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E375" w14:textId="56AE6AE4" w:rsidR="00FE1586" w:rsidRDefault="00FE1586" w:rsidP="00FE1586">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2C5599">
        <w:rPr>
          <w:b/>
          <w:noProof/>
          <w:sz w:val="24"/>
        </w:rPr>
        <w:t>9105</w:t>
      </w:r>
    </w:p>
    <w:p w14:paraId="6462D991" w14:textId="77777777" w:rsidR="00FE1586" w:rsidRDefault="00FE1586" w:rsidP="00FE1586">
      <w:pPr>
        <w:pStyle w:val="CRCoverPage"/>
        <w:outlineLvl w:val="0"/>
        <w:rPr>
          <w:b/>
          <w:noProof/>
          <w:sz w:val="24"/>
        </w:rPr>
      </w:pPr>
      <w:r>
        <w:rPr>
          <w:b/>
          <w:noProof/>
          <w:sz w:val="24"/>
        </w:rPr>
        <w:t>Chicago, US , 13– 17 November 2023</w:t>
      </w:r>
    </w:p>
    <w:bookmarkEnd w:id="0"/>
    <w:p w14:paraId="24C59453" w14:textId="77777777" w:rsidR="00EE6897" w:rsidRPr="00EE6897" w:rsidRDefault="00EE6897" w:rsidP="00EE6897">
      <w:pPr>
        <w:spacing w:after="120"/>
        <w:ind w:left="1985" w:hanging="1985"/>
        <w:rPr>
          <w:rFonts w:ascii="Arial" w:hAnsi="Arial"/>
          <w:b/>
          <w:noProof/>
          <w:sz w:val="24"/>
        </w:rPr>
      </w:pPr>
    </w:p>
    <w:p w14:paraId="7DCB98B3" w14:textId="77777777" w:rsidR="00630C65" w:rsidRDefault="00630C65" w:rsidP="00630C65">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vivo</w:t>
      </w:r>
    </w:p>
    <w:p w14:paraId="06ADFEF2" w14:textId="5160DCB6" w:rsidR="00630C65" w:rsidRDefault="00630C65" w:rsidP="00630C65">
      <w:pPr>
        <w:spacing w:after="120"/>
        <w:ind w:left="1985" w:hanging="1985"/>
        <w:rPr>
          <w:rFonts w:ascii="Arial" w:hAnsi="Arial" w:cs="Arial"/>
          <w:b/>
          <w:bCs/>
        </w:rPr>
      </w:pPr>
      <w:r>
        <w:rPr>
          <w:rFonts w:ascii="Arial" w:hAnsi="Arial" w:cs="Arial"/>
          <w:b/>
          <w:bCs/>
        </w:rPr>
        <w:t>Title:</w:t>
      </w:r>
      <w:r>
        <w:rPr>
          <w:rFonts w:ascii="Arial" w:hAnsi="Arial" w:cs="Arial"/>
          <w:b/>
          <w:bCs/>
        </w:rPr>
        <w:tab/>
      </w:r>
      <w:r w:rsidRPr="005F2389">
        <w:rPr>
          <w:rFonts w:ascii="Arial" w:hAnsi="Arial" w:cs="Arial"/>
          <w:b/>
          <w:bCs/>
        </w:rPr>
        <w:t>D</w:t>
      </w:r>
      <w:r>
        <w:rPr>
          <w:rFonts w:ascii="Arial" w:hAnsi="Arial" w:cs="Arial"/>
          <w:b/>
          <w:bCs/>
        </w:rPr>
        <w:t xml:space="preserve">P </w:t>
      </w:r>
      <w:r>
        <w:rPr>
          <w:rFonts w:ascii="Arial" w:hAnsi="Arial" w:cs="Arial" w:hint="eastAsia"/>
          <w:b/>
          <w:bCs/>
          <w:lang w:eastAsia="zh-CN"/>
        </w:rPr>
        <w:t>on</w:t>
      </w:r>
      <w:r>
        <w:rPr>
          <w:rFonts w:ascii="Arial" w:hAnsi="Arial" w:cs="Arial"/>
          <w:b/>
          <w:bCs/>
        </w:rPr>
        <w:t xml:space="preserve"> </w:t>
      </w:r>
      <w:r w:rsidR="00310E5D" w:rsidRPr="00310E5D">
        <w:rPr>
          <w:rFonts w:ascii="Arial" w:hAnsi="Arial" w:cs="Arial"/>
          <w:b/>
          <w:bCs/>
        </w:rPr>
        <w:t>Providing emergency RRC establishment cause value when acting as a L2 relay UE for the case of SL-RLC1</w:t>
      </w:r>
    </w:p>
    <w:p w14:paraId="5C1A3D63" w14:textId="77777777" w:rsidR="00630C65" w:rsidRDefault="00630C65" w:rsidP="00630C65">
      <w:pPr>
        <w:spacing w:after="120"/>
        <w:ind w:left="1985" w:hanging="1985"/>
        <w:rPr>
          <w:rFonts w:ascii="Arial" w:hAnsi="Arial" w:cs="Arial"/>
          <w:b/>
          <w:bCs/>
        </w:rPr>
      </w:pPr>
      <w:r>
        <w:rPr>
          <w:rFonts w:ascii="Arial" w:hAnsi="Arial" w:cs="Arial"/>
          <w:b/>
          <w:bCs/>
        </w:rPr>
        <w:t>Agenda item:</w:t>
      </w:r>
      <w:r>
        <w:rPr>
          <w:rFonts w:ascii="Arial" w:hAnsi="Arial" w:cs="Arial"/>
          <w:b/>
          <w:bCs/>
        </w:rPr>
        <w:tab/>
        <w:t>18.2.18</w:t>
      </w:r>
    </w:p>
    <w:p w14:paraId="75B1F6FF" w14:textId="77777777" w:rsidR="00630C65" w:rsidRDefault="00630C65" w:rsidP="00630C65">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6028A49E" w14:textId="77777777" w:rsidR="00272379" w:rsidRDefault="00272379" w:rsidP="00630C65">
      <w:pPr>
        <w:spacing w:after="120"/>
        <w:ind w:left="1985" w:hanging="1985"/>
        <w:rPr>
          <w:rFonts w:ascii="Arial" w:hAnsi="Arial" w:cs="Arial"/>
          <w:b/>
          <w:bCs/>
        </w:rPr>
      </w:pPr>
    </w:p>
    <w:p w14:paraId="6C128EA0" w14:textId="12403E15" w:rsidR="00630C65" w:rsidRPr="00F94F3F" w:rsidRDefault="00630C65" w:rsidP="00272379">
      <w:pPr>
        <w:rPr>
          <w:rFonts w:ascii="Arial" w:hAnsi="Arial" w:cs="Arial"/>
          <w:b/>
          <w:bCs/>
        </w:rPr>
      </w:pPr>
      <w:r w:rsidRPr="00146E24">
        <w:rPr>
          <w:rFonts w:ascii="Arial" w:hAnsi="Arial" w:cs="Arial"/>
          <w:i/>
        </w:rPr>
        <w:t xml:space="preserve">Abstract of the contribution: This contribution </w:t>
      </w:r>
      <w:r>
        <w:rPr>
          <w:rFonts w:ascii="Arial" w:hAnsi="Arial" w:cs="Arial"/>
          <w:i/>
        </w:rPr>
        <w:t xml:space="preserve">discuss how to </w:t>
      </w:r>
      <w:r w:rsidRPr="00486834">
        <w:rPr>
          <w:rFonts w:ascii="Arial" w:hAnsi="Arial" w:cs="Arial"/>
          <w:i/>
        </w:rPr>
        <w:t>obtain additional parameters for model B discovery</w:t>
      </w:r>
      <w:r>
        <w:rPr>
          <w:rFonts w:ascii="Arial" w:hAnsi="Arial" w:cs="Arial"/>
          <w:i/>
        </w:rPr>
        <w:t>.</w:t>
      </w:r>
    </w:p>
    <w:p w14:paraId="60FB276B" w14:textId="77777777" w:rsidR="00236D1F" w:rsidRPr="00630C65" w:rsidRDefault="00236D1F">
      <w:pPr>
        <w:pBdr>
          <w:bottom w:val="single" w:sz="4" w:space="1" w:color="auto"/>
        </w:pBdr>
        <w:rPr>
          <w:rFonts w:ascii="Arial" w:hAnsi="Arial" w:cs="Arial"/>
          <w:b/>
          <w:bCs/>
        </w:rPr>
      </w:pPr>
    </w:p>
    <w:p w14:paraId="7ACF63B8" w14:textId="77777777" w:rsidR="00272379" w:rsidRDefault="00272379" w:rsidP="00272379">
      <w:pPr>
        <w:pStyle w:val="1"/>
        <w:spacing w:before="240"/>
        <w:rPr>
          <w:noProof/>
          <w:lang w:val="fr-FR" w:eastAsia="zh-CN"/>
        </w:rPr>
      </w:pPr>
      <w:r>
        <w:rPr>
          <w:noProof/>
        </w:rPr>
        <w:t>1</w:t>
      </w:r>
      <w:r>
        <w:rPr>
          <w:noProof/>
          <w:lang w:val="fr-FR"/>
        </w:rPr>
        <w:t>. Introduction</w:t>
      </w:r>
    </w:p>
    <w:p w14:paraId="27EE13E6" w14:textId="6FC9B2C7" w:rsidR="007D2BE7" w:rsidRPr="005542D4" w:rsidRDefault="005542D4" w:rsidP="005542D4">
      <w:pPr>
        <w:overflowPunct w:val="0"/>
        <w:autoSpaceDE w:val="0"/>
        <w:autoSpaceDN w:val="0"/>
        <w:adjustRightInd w:val="0"/>
        <w:spacing w:after="180"/>
        <w:rPr>
          <w:rFonts w:eastAsia="Times New Roman"/>
          <w:lang w:eastAsia="en-GB"/>
        </w:rPr>
      </w:pPr>
      <w:r w:rsidRPr="005542D4">
        <w:rPr>
          <w:rFonts w:eastAsia="Times New Roman"/>
          <w:lang w:eastAsia="en-GB"/>
        </w:rPr>
        <w:t xml:space="preserve">RAN2 send a LS to CT1 on emergency cause value for relay (see R2-2311600), which </w:t>
      </w:r>
      <w:r w:rsidR="007D2BE7">
        <w:rPr>
          <w:rFonts w:eastAsia="Times New Roman"/>
          <w:lang w:eastAsia="en-GB"/>
        </w:rPr>
        <w:t>states that</w:t>
      </w:r>
      <w:r w:rsidRPr="005542D4">
        <w:rPr>
          <w:rFonts w:eastAsia="Times New Roman"/>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D2BE7" w14:paraId="066F4E37" w14:textId="77777777">
        <w:tc>
          <w:tcPr>
            <w:tcW w:w="10081" w:type="dxa"/>
            <w:shd w:val="clear" w:color="auto" w:fill="auto"/>
          </w:tcPr>
          <w:p w14:paraId="43050CCF" w14:textId="77777777" w:rsidR="007D2BE7" w:rsidRPr="007D2BE7" w:rsidRDefault="007D2BE7">
            <w:pPr>
              <w:tabs>
                <w:tab w:val="center" w:pos="4153"/>
                <w:tab w:val="right" w:pos="8306"/>
              </w:tabs>
              <w:spacing w:after="120"/>
              <w:jc w:val="both"/>
              <w:rPr>
                <w:rFonts w:ascii="Arial" w:eastAsia="宋体" w:hAnsi="Arial"/>
                <w:szCs w:val="22"/>
                <w:lang w:eastAsia="zh-CN"/>
              </w:rPr>
            </w:pPr>
            <w:r w:rsidRPr="007D2BE7">
              <w:rPr>
                <w:rFonts w:ascii="Arial" w:eastAsia="宋体" w:hAnsi="Arial"/>
                <w:szCs w:val="22"/>
                <w:lang w:eastAsia="zh-CN"/>
              </w:rPr>
              <w:t>While in R18, RAN2 made the following agreement for the case SL-RLC0 (carry SRB0 from Remote UE which includes cause value of the remote UE) is received from the L2 U2N Remote UE:</w:t>
            </w:r>
          </w:p>
          <w:p w14:paraId="33C943F5" w14:textId="77777777" w:rsidR="007D2BE7" w:rsidRPr="007D2BE7" w:rsidRDefault="007D2BE7">
            <w:pPr>
              <w:pBdr>
                <w:top w:val="single" w:sz="4" w:space="0" w:color="auto"/>
                <w:left w:val="single" w:sz="4" w:space="0" w:color="auto"/>
                <w:bottom w:val="single" w:sz="4" w:space="0" w:color="auto"/>
                <w:right w:val="single" w:sz="4" w:space="0" w:color="auto"/>
              </w:pBdr>
              <w:tabs>
                <w:tab w:val="center" w:pos="4153"/>
                <w:tab w:val="right" w:pos="8306"/>
              </w:tabs>
              <w:spacing w:after="120"/>
              <w:jc w:val="both"/>
              <w:rPr>
                <w:rFonts w:ascii="Arial" w:eastAsia="宋体" w:hAnsi="Arial"/>
                <w:szCs w:val="22"/>
                <w:lang w:eastAsia="zh-CN"/>
              </w:rPr>
            </w:pPr>
            <w:r w:rsidRPr="007D2BE7">
              <w:rPr>
                <w:rFonts w:ascii="Arial" w:eastAsia="宋体" w:hAnsi="Arial"/>
                <w:szCs w:val="22"/>
                <w:lang w:eastAsia="zh-CN"/>
              </w:rPr>
              <w:t xml:space="preserve">R2 confirm R18 relay UE sets cause value for emergency service relaying as in Rel-17 for SL-RLC0 traffic.  </w:t>
            </w:r>
            <w:r w:rsidRPr="007D2BE7">
              <w:rPr>
                <w:rFonts w:ascii="Arial" w:eastAsia="宋体" w:hAnsi="Arial"/>
                <w:szCs w:val="22"/>
                <w:highlight w:val="yellow"/>
                <w:lang w:eastAsia="zh-CN"/>
              </w:rPr>
              <w:t>FFS SL-RLC1 case for path switching.</w:t>
            </w:r>
          </w:p>
          <w:p w14:paraId="4B40D0EA" w14:textId="77777777" w:rsidR="007D2BE7" w:rsidRPr="007D2BE7" w:rsidRDefault="007D2BE7">
            <w:pPr>
              <w:tabs>
                <w:tab w:val="center" w:pos="4153"/>
                <w:tab w:val="right" w:pos="8306"/>
              </w:tabs>
              <w:spacing w:after="120"/>
              <w:jc w:val="both"/>
              <w:rPr>
                <w:rFonts w:ascii="Arial" w:eastAsia="宋体" w:hAnsi="Arial"/>
                <w:szCs w:val="22"/>
                <w:lang w:eastAsia="zh-CN"/>
              </w:rPr>
            </w:pPr>
            <w:r w:rsidRPr="007D2BE7">
              <w:rPr>
                <w:rFonts w:ascii="Arial" w:eastAsia="宋体" w:hAnsi="Arial"/>
                <w:szCs w:val="22"/>
                <w:highlight w:val="yellow"/>
                <w:lang w:eastAsia="zh-CN"/>
              </w:rPr>
              <w:t>For the case SL-RLC1</w:t>
            </w:r>
            <w:r w:rsidRPr="007D2BE7">
              <w:rPr>
                <w:rFonts w:ascii="Arial" w:eastAsia="宋体" w:hAnsi="Arial"/>
                <w:szCs w:val="22"/>
                <w:lang w:eastAsia="zh-CN"/>
              </w:rPr>
              <w:t xml:space="preserve"> (carry SRB1 from Remote UE which does not include cause value of the remote UE) is received from the L2 U2N Remote UE, RAN2 agreed that:</w:t>
            </w:r>
          </w:p>
          <w:p w14:paraId="109B82B8" w14:textId="77777777" w:rsidR="007D2BE7" w:rsidRPr="007D2BE7" w:rsidRDefault="007D2BE7">
            <w:pPr>
              <w:pBdr>
                <w:top w:val="single" w:sz="4" w:space="0" w:color="auto"/>
                <w:left w:val="single" w:sz="4" w:space="0" w:color="auto"/>
                <w:bottom w:val="single" w:sz="4" w:space="0" w:color="auto"/>
                <w:right w:val="single" w:sz="4" w:space="0" w:color="auto"/>
              </w:pBdr>
              <w:tabs>
                <w:tab w:val="center" w:pos="4153"/>
                <w:tab w:val="right" w:pos="8306"/>
              </w:tabs>
              <w:spacing w:after="120"/>
              <w:jc w:val="both"/>
              <w:rPr>
                <w:rFonts w:ascii="Arial" w:eastAsia="宋体" w:hAnsi="Arial"/>
                <w:szCs w:val="22"/>
                <w:lang w:eastAsia="zh-CN"/>
              </w:rPr>
            </w:pPr>
            <w:r w:rsidRPr="007D2BE7">
              <w:rPr>
                <w:rFonts w:ascii="Arial" w:eastAsia="宋体" w:hAnsi="Arial"/>
                <w:szCs w:val="22"/>
                <w:lang w:eastAsia="zh-CN"/>
              </w:rPr>
              <w:t xml:space="preserve">RAN2 intend that for a Rel-18 relay UE, for an emergency RSC where the relay UE connects based on a message on SL-RLC1, </w:t>
            </w:r>
            <w:r w:rsidRPr="007D2BE7">
              <w:rPr>
                <w:rFonts w:ascii="Arial" w:eastAsia="宋体" w:hAnsi="Arial"/>
                <w:szCs w:val="22"/>
                <w:highlight w:val="yellow"/>
                <w:lang w:eastAsia="zh-CN"/>
              </w:rPr>
              <w:t>the relay UE should set an emergency cause value. FFS how this is achieved</w:t>
            </w:r>
            <w:r w:rsidRPr="007D2BE7">
              <w:rPr>
                <w:rFonts w:ascii="Arial" w:eastAsia="宋体" w:hAnsi="Arial"/>
                <w:szCs w:val="22"/>
                <w:lang w:eastAsia="zh-CN"/>
              </w:rPr>
              <w:t xml:space="preserve"> and if there is spec impact.</w:t>
            </w:r>
          </w:p>
          <w:p w14:paraId="38F27AED" w14:textId="77777777" w:rsidR="007D2BE7" w:rsidRPr="007D2BE7" w:rsidRDefault="007D2BE7">
            <w:pPr>
              <w:spacing w:after="120"/>
              <w:jc w:val="both"/>
              <w:rPr>
                <w:rFonts w:ascii="Arial" w:eastAsia="宋体" w:hAnsi="Arial"/>
                <w:szCs w:val="22"/>
                <w:highlight w:val="green"/>
                <w:lang w:eastAsia="zh-CN"/>
              </w:rPr>
            </w:pPr>
            <w:r w:rsidRPr="007D2BE7">
              <w:rPr>
                <w:rFonts w:ascii="Arial" w:eastAsia="宋体" w:hAnsi="Arial"/>
                <w:szCs w:val="22"/>
                <w:lang w:eastAsia="zh-CN"/>
              </w:rPr>
              <w:t xml:space="preserve">While for how to achieve the above agreement for SL-RLC1 case, </w:t>
            </w:r>
            <w:r w:rsidRPr="007D2BE7">
              <w:rPr>
                <w:rFonts w:ascii="Arial" w:eastAsia="宋体" w:hAnsi="Arial"/>
                <w:szCs w:val="22"/>
                <w:highlight w:val="green"/>
                <w:lang w:eastAsia="zh-CN"/>
              </w:rPr>
              <w:t xml:space="preserve">RAN2 identified two approaches: </w:t>
            </w:r>
          </w:p>
          <w:p w14:paraId="4962A4C6" w14:textId="77777777" w:rsidR="007D2BE7" w:rsidRPr="007D2BE7" w:rsidRDefault="007D2BE7">
            <w:pPr>
              <w:spacing w:after="120"/>
              <w:jc w:val="both"/>
              <w:rPr>
                <w:rFonts w:ascii="Arial" w:eastAsia="宋体" w:hAnsi="Arial"/>
                <w:szCs w:val="22"/>
                <w:highlight w:val="green"/>
                <w:lang w:eastAsia="zh-CN"/>
              </w:rPr>
            </w:pPr>
            <w:r w:rsidRPr="007D2BE7">
              <w:rPr>
                <w:rFonts w:ascii="Arial" w:eastAsia="宋体" w:hAnsi="Arial"/>
                <w:szCs w:val="22"/>
                <w:highlight w:val="green"/>
                <w:lang w:eastAsia="zh-CN"/>
              </w:rPr>
              <w:t>1) upper layer provides the information of emergency link for relay case, or</w:t>
            </w:r>
          </w:p>
          <w:p w14:paraId="68580F20" w14:textId="77777777" w:rsidR="007D2BE7" w:rsidRPr="007D2BE7" w:rsidRDefault="007D2BE7">
            <w:pPr>
              <w:spacing w:after="120"/>
              <w:jc w:val="both"/>
              <w:rPr>
                <w:rFonts w:ascii="Arial" w:eastAsia="宋体" w:hAnsi="Arial"/>
                <w:szCs w:val="22"/>
                <w:lang w:eastAsia="zh-CN"/>
              </w:rPr>
            </w:pPr>
            <w:r w:rsidRPr="007D2BE7">
              <w:rPr>
                <w:rFonts w:ascii="Arial" w:eastAsia="宋体" w:hAnsi="Arial"/>
                <w:szCs w:val="22"/>
                <w:highlight w:val="green"/>
                <w:lang w:eastAsia="zh-CN"/>
              </w:rPr>
              <w:t>2) upper layer provides the emergency cause value for relay case directly.</w:t>
            </w:r>
            <w:r w:rsidRPr="007D2BE7">
              <w:rPr>
                <w:rFonts w:ascii="Arial" w:eastAsia="宋体" w:hAnsi="Arial"/>
                <w:szCs w:val="22"/>
                <w:lang w:eastAsia="zh-CN"/>
              </w:rPr>
              <w:t xml:space="preserve"> </w:t>
            </w:r>
          </w:p>
          <w:p w14:paraId="15493E9B" w14:textId="77777777" w:rsidR="007D2BE7" w:rsidRPr="007D2BE7" w:rsidRDefault="007D2BE7">
            <w:pPr>
              <w:spacing w:after="120"/>
              <w:jc w:val="both"/>
              <w:rPr>
                <w:rFonts w:ascii="Arial" w:eastAsia="宋体" w:hAnsi="Arial"/>
                <w:szCs w:val="22"/>
                <w:lang w:eastAsia="zh-CN"/>
              </w:rPr>
            </w:pPr>
          </w:p>
          <w:p w14:paraId="35F37D14" w14:textId="77777777" w:rsidR="007D2BE7" w:rsidRPr="007D2BE7" w:rsidRDefault="007D2BE7">
            <w:pPr>
              <w:spacing w:after="120"/>
              <w:jc w:val="both"/>
              <w:rPr>
                <w:rFonts w:ascii="Arial" w:eastAsia="宋体" w:hAnsi="Arial"/>
                <w:szCs w:val="22"/>
                <w:lang w:eastAsia="zh-CN"/>
              </w:rPr>
            </w:pPr>
            <w:r w:rsidRPr="007D2BE7">
              <w:rPr>
                <w:rFonts w:ascii="Arial" w:eastAsia="宋体" w:hAnsi="Arial"/>
                <w:szCs w:val="22"/>
                <w:lang w:eastAsia="zh-CN"/>
              </w:rPr>
              <w:t xml:space="preserve">RAN2 respectfully asks </w:t>
            </w:r>
            <w:r w:rsidRPr="007D2BE7">
              <w:rPr>
                <w:rFonts w:ascii="Arial" w:eastAsia="宋体" w:hAnsi="Arial"/>
                <w:szCs w:val="22"/>
                <w:highlight w:val="green"/>
                <w:lang w:eastAsia="zh-CN"/>
              </w:rPr>
              <w:t>CT1 to decide which approach to use</w:t>
            </w:r>
            <w:r w:rsidRPr="007D2BE7">
              <w:rPr>
                <w:rFonts w:ascii="Arial" w:eastAsia="宋体" w:hAnsi="Arial"/>
                <w:szCs w:val="22"/>
                <w:lang w:eastAsia="zh-CN"/>
              </w:rPr>
              <w:t>, and feedback to RAN2, so the following question is to check CT1’s decision:</w:t>
            </w:r>
          </w:p>
          <w:p w14:paraId="53D751F0" w14:textId="32652DB0" w:rsidR="007D2BE7" w:rsidRDefault="007D2BE7">
            <w:pPr>
              <w:spacing w:after="120"/>
              <w:jc w:val="both"/>
              <w:rPr>
                <w:rFonts w:ascii="Arial" w:hAnsi="Arial" w:cs="Arial"/>
                <w:b/>
                <w:bCs/>
              </w:rPr>
            </w:pPr>
            <w:r w:rsidRPr="007D2BE7">
              <w:rPr>
                <w:rFonts w:ascii="Arial" w:eastAsia="宋体" w:hAnsi="Arial"/>
                <w:b/>
                <w:bCs/>
                <w:szCs w:val="22"/>
                <w:lang w:eastAsia="zh-CN"/>
              </w:rPr>
              <w:t>Q1</w:t>
            </w:r>
            <w:r w:rsidRPr="007D2BE7">
              <w:rPr>
                <w:rFonts w:ascii="Arial" w:eastAsia="宋体" w:hAnsi="Arial"/>
                <w:szCs w:val="22"/>
                <w:lang w:eastAsia="zh-CN"/>
              </w:rPr>
              <w:t>: Which approach is to be adopted by CT1 for the emergency cause value setting for SL_RLC1 case?</w:t>
            </w:r>
          </w:p>
        </w:tc>
      </w:tr>
    </w:tbl>
    <w:p w14:paraId="1E242AC9" w14:textId="01DBC54A" w:rsidR="00236D1F" w:rsidRDefault="00236D1F" w:rsidP="005542D4">
      <w:pPr>
        <w:overflowPunct w:val="0"/>
        <w:autoSpaceDE w:val="0"/>
        <w:autoSpaceDN w:val="0"/>
        <w:adjustRightInd w:val="0"/>
        <w:spacing w:after="180"/>
        <w:rPr>
          <w:rFonts w:ascii="Arial" w:hAnsi="Arial" w:cs="Arial"/>
          <w:b/>
          <w:bCs/>
        </w:rPr>
      </w:pPr>
    </w:p>
    <w:p w14:paraId="60DB77B2" w14:textId="34994BDF" w:rsidR="00A162BB" w:rsidRPr="00A162BB" w:rsidRDefault="00A162BB" w:rsidP="005542D4">
      <w:pPr>
        <w:overflowPunct w:val="0"/>
        <w:autoSpaceDE w:val="0"/>
        <w:autoSpaceDN w:val="0"/>
        <w:adjustRightInd w:val="0"/>
        <w:spacing w:after="180"/>
        <w:rPr>
          <w:rFonts w:ascii="Arial" w:hAnsi="Arial" w:cs="Arial"/>
          <w:b/>
          <w:bCs/>
          <w:u w:val="single"/>
        </w:rPr>
      </w:pPr>
      <w:r w:rsidRPr="00A162BB">
        <w:rPr>
          <w:b/>
          <w:bCs/>
          <w:u w:val="single"/>
          <w:lang w:eastAsia="zh-CN"/>
        </w:rPr>
        <w:t xml:space="preserve">For convenience, in the rest part of this paper, remote UE refers to a </w:t>
      </w:r>
      <w:r w:rsidRPr="00A162BB">
        <w:rPr>
          <w:rFonts w:eastAsia="Times New Roman"/>
          <w:b/>
          <w:bCs/>
          <w:u w:val="single"/>
          <w:lang w:eastAsia="en-GB"/>
        </w:rPr>
        <w:t>"5G ProSe layer-2 remote UE" and relay UE refers to a "5G ProSe layer-2 UE-to-network relay UE".</w:t>
      </w:r>
    </w:p>
    <w:p w14:paraId="1BC22BDC" w14:textId="075F2E9A" w:rsidR="00A4122A" w:rsidRPr="008F6862" w:rsidRDefault="00A4122A" w:rsidP="005542D4">
      <w:pPr>
        <w:overflowPunct w:val="0"/>
        <w:autoSpaceDE w:val="0"/>
        <w:autoSpaceDN w:val="0"/>
        <w:adjustRightInd w:val="0"/>
        <w:spacing w:after="180"/>
        <w:rPr>
          <w:rFonts w:eastAsia="Times New Roman"/>
          <w:lang w:eastAsia="en-GB"/>
        </w:rPr>
      </w:pPr>
      <w:r w:rsidRPr="008F6862">
        <w:rPr>
          <w:rFonts w:eastAsia="Times New Roman" w:hint="eastAsia"/>
          <w:lang w:eastAsia="en-GB"/>
        </w:rPr>
        <w:t>T</w:t>
      </w:r>
      <w:r w:rsidRPr="008F6862">
        <w:rPr>
          <w:rFonts w:eastAsia="Times New Roman"/>
          <w:lang w:eastAsia="en-GB"/>
        </w:rPr>
        <w:t>his discussion paper is to discuss the two alternatives</w:t>
      </w:r>
      <w:r w:rsidR="008F6862" w:rsidRPr="008F6862">
        <w:rPr>
          <w:rFonts w:eastAsia="Times New Roman"/>
          <w:lang w:eastAsia="en-GB"/>
        </w:rPr>
        <w:t xml:space="preserve"> </w:t>
      </w:r>
      <w:r w:rsidR="008D445F">
        <w:rPr>
          <w:rFonts w:eastAsia="Times New Roman"/>
          <w:lang w:eastAsia="en-GB"/>
        </w:rPr>
        <w:t>from RAN2 and some missing part</w:t>
      </w:r>
      <w:r w:rsidR="00AE40F2">
        <w:rPr>
          <w:rFonts w:eastAsia="Times New Roman"/>
          <w:lang w:eastAsia="en-GB"/>
        </w:rPr>
        <w:t>s</w:t>
      </w:r>
      <w:r w:rsidR="008D445F">
        <w:rPr>
          <w:rFonts w:eastAsia="Times New Roman"/>
          <w:lang w:eastAsia="en-GB"/>
        </w:rPr>
        <w:t xml:space="preserve"> of NAS</w:t>
      </w:r>
      <w:r w:rsidR="00287EA0" w:rsidRPr="008F6862">
        <w:rPr>
          <w:rFonts w:eastAsia="Times New Roman"/>
          <w:lang w:eastAsia="en-GB"/>
        </w:rPr>
        <w:t>:</w:t>
      </w:r>
    </w:p>
    <w:p w14:paraId="3D002FC6" w14:textId="708940ED" w:rsidR="0083244D" w:rsidRPr="00287EA0" w:rsidRDefault="00287EA0" w:rsidP="00287EA0">
      <w:pPr>
        <w:overflowPunct w:val="0"/>
        <w:autoSpaceDE w:val="0"/>
        <w:autoSpaceDN w:val="0"/>
        <w:adjustRightInd w:val="0"/>
        <w:spacing w:after="180"/>
        <w:ind w:left="568" w:hanging="284"/>
        <w:rPr>
          <w:rFonts w:eastAsia="Times New Roman"/>
          <w:lang w:eastAsia="en-GB"/>
        </w:rPr>
      </w:pPr>
      <w:r w:rsidRPr="00287EA0">
        <w:rPr>
          <w:rFonts w:eastAsia="Times New Roman"/>
          <w:lang w:eastAsia="en-GB"/>
        </w:rPr>
        <w:t>a)</w:t>
      </w:r>
      <w:r w:rsidRPr="00287EA0">
        <w:rPr>
          <w:rFonts w:eastAsia="Times New Roman"/>
          <w:lang w:eastAsia="en-GB"/>
        </w:rPr>
        <w:tab/>
      </w:r>
      <w:r w:rsidRPr="00287EA0">
        <w:rPr>
          <w:rFonts w:eastAsia="Times New Roman"/>
          <w:b/>
          <w:bCs/>
          <w:lang w:eastAsia="en-GB"/>
        </w:rPr>
        <w:t>Option-</w:t>
      </w:r>
      <w:r w:rsidR="0083244D" w:rsidRPr="00287EA0">
        <w:rPr>
          <w:rFonts w:eastAsia="Times New Roman"/>
          <w:b/>
          <w:bCs/>
          <w:lang w:eastAsia="en-GB"/>
        </w:rPr>
        <w:t>1</w:t>
      </w:r>
      <w:r w:rsidRPr="00287EA0">
        <w:rPr>
          <w:rFonts w:eastAsia="Times New Roman"/>
          <w:lang w:eastAsia="en-GB"/>
        </w:rPr>
        <w:t>:</w:t>
      </w:r>
      <w:r w:rsidR="0083244D" w:rsidRPr="00287EA0">
        <w:rPr>
          <w:rFonts w:eastAsia="Times New Roman"/>
          <w:lang w:eastAsia="en-GB"/>
        </w:rPr>
        <w:t xml:space="preserve"> </w:t>
      </w:r>
      <w:r w:rsidR="00F1448D">
        <w:rPr>
          <w:rFonts w:eastAsia="Times New Roman"/>
          <w:lang w:eastAsia="en-GB"/>
        </w:rPr>
        <w:t>U</w:t>
      </w:r>
      <w:r w:rsidR="00F1448D" w:rsidRPr="00F1448D">
        <w:rPr>
          <w:rFonts w:eastAsia="Times New Roman"/>
          <w:lang w:eastAsia="en-GB"/>
        </w:rPr>
        <w:t>pper layer</w:t>
      </w:r>
      <w:r w:rsidR="0083244D" w:rsidRPr="00287EA0">
        <w:rPr>
          <w:rFonts w:eastAsia="Times New Roman"/>
          <w:lang w:eastAsia="en-GB"/>
        </w:rPr>
        <w:t xml:space="preserve"> provides the information of emergency link for relay case</w:t>
      </w:r>
      <w:r w:rsidR="000257DB" w:rsidRPr="00287EA0">
        <w:rPr>
          <w:rFonts w:eastAsia="Times New Roman"/>
          <w:lang w:eastAsia="en-GB"/>
        </w:rPr>
        <w:t>;</w:t>
      </w:r>
      <w:r w:rsidR="0083244D" w:rsidRPr="00287EA0">
        <w:rPr>
          <w:rFonts w:eastAsia="Times New Roman"/>
          <w:lang w:eastAsia="en-GB"/>
        </w:rPr>
        <w:t xml:space="preserve"> or</w:t>
      </w:r>
    </w:p>
    <w:p w14:paraId="4B3598B2" w14:textId="62CE5F4A" w:rsidR="0083244D" w:rsidRDefault="00287EA0" w:rsidP="00287EA0">
      <w:pPr>
        <w:overflowPunct w:val="0"/>
        <w:autoSpaceDE w:val="0"/>
        <w:autoSpaceDN w:val="0"/>
        <w:adjustRightInd w:val="0"/>
        <w:spacing w:after="180"/>
        <w:ind w:left="568" w:hanging="284"/>
        <w:rPr>
          <w:rFonts w:eastAsia="Times New Roman"/>
          <w:lang w:eastAsia="en-GB"/>
        </w:rPr>
      </w:pPr>
      <w:r>
        <w:rPr>
          <w:rFonts w:eastAsia="Times New Roman"/>
          <w:lang w:eastAsia="en-GB"/>
        </w:rPr>
        <w:t>b)</w:t>
      </w:r>
      <w:r>
        <w:rPr>
          <w:rFonts w:eastAsia="Times New Roman"/>
          <w:lang w:eastAsia="en-GB"/>
        </w:rPr>
        <w:tab/>
      </w:r>
      <w:r w:rsidRPr="00287EA0">
        <w:rPr>
          <w:rFonts w:eastAsia="Times New Roman"/>
          <w:b/>
          <w:bCs/>
          <w:lang w:eastAsia="en-GB"/>
        </w:rPr>
        <w:t>Option-2</w:t>
      </w:r>
      <w:r w:rsidRPr="00287EA0">
        <w:rPr>
          <w:rFonts w:eastAsia="Times New Roman"/>
          <w:lang w:eastAsia="en-GB"/>
        </w:rPr>
        <w:t>:</w:t>
      </w:r>
      <w:r w:rsidR="0083244D" w:rsidRPr="007D2BE7">
        <w:rPr>
          <w:rFonts w:eastAsia="Times New Roman"/>
          <w:lang w:eastAsia="en-GB"/>
        </w:rPr>
        <w:t xml:space="preserve"> </w:t>
      </w:r>
      <w:r w:rsidR="00F1448D">
        <w:rPr>
          <w:rFonts w:eastAsia="Times New Roman"/>
          <w:lang w:eastAsia="en-GB"/>
        </w:rPr>
        <w:t>U</w:t>
      </w:r>
      <w:r w:rsidR="00F1448D" w:rsidRPr="00F1448D">
        <w:rPr>
          <w:rFonts w:eastAsia="Times New Roman"/>
          <w:lang w:eastAsia="en-GB"/>
        </w:rPr>
        <w:t>pper layer</w:t>
      </w:r>
      <w:r w:rsidR="0083244D" w:rsidRPr="007D2BE7">
        <w:rPr>
          <w:rFonts w:eastAsia="Times New Roman"/>
          <w:lang w:eastAsia="en-GB"/>
        </w:rPr>
        <w:t xml:space="preserve"> provides the emergency cause value for relay case directly.</w:t>
      </w:r>
    </w:p>
    <w:p w14:paraId="11B348D1" w14:textId="4592390D" w:rsidR="0083244D" w:rsidRDefault="008979C9" w:rsidP="008979C9">
      <w:pPr>
        <w:pStyle w:val="1"/>
        <w:rPr>
          <w:lang w:eastAsia="zh-CN"/>
        </w:rPr>
      </w:pPr>
      <w:r>
        <w:rPr>
          <w:rFonts w:hint="eastAsia"/>
          <w:lang w:eastAsia="zh-CN"/>
        </w:rPr>
        <w:t>2</w:t>
      </w:r>
      <w:r>
        <w:rPr>
          <w:lang w:eastAsia="zh-CN"/>
        </w:rPr>
        <w:t>. D</w:t>
      </w:r>
      <w:r>
        <w:rPr>
          <w:rFonts w:hint="eastAsia"/>
          <w:lang w:eastAsia="zh-CN"/>
        </w:rPr>
        <w:t>i</w:t>
      </w:r>
      <w:r>
        <w:rPr>
          <w:lang w:eastAsia="zh-CN"/>
        </w:rPr>
        <w:t>scussion</w:t>
      </w:r>
    </w:p>
    <w:p w14:paraId="560B7DBB" w14:textId="1821E406" w:rsidR="00155FBE" w:rsidRPr="00155FBE" w:rsidRDefault="00155FBE" w:rsidP="00155FBE">
      <w:pPr>
        <w:pStyle w:val="2"/>
        <w:spacing w:after="180"/>
        <w:rPr>
          <w:lang w:eastAsia="zh-CN"/>
        </w:rPr>
      </w:pPr>
      <w:r>
        <w:rPr>
          <w:rFonts w:hint="eastAsia"/>
          <w:lang w:eastAsia="zh-CN"/>
        </w:rPr>
        <w:t>2</w:t>
      </w:r>
      <w:r>
        <w:rPr>
          <w:lang w:eastAsia="zh-CN"/>
        </w:rPr>
        <w:t>.1 U</w:t>
      </w:r>
      <w:r w:rsidR="00862633">
        <w:rPr>
          <w:lang w:eastAsia="zh-CN"/>
        </w:rPr>
        <w:t xml:space="preserve">nite the understanding of </w:t>
      </w:r>
      <w:r w:rsidR="00084436">
        <w:rPr>
          <w:lang w:eastAsia="zh-CN"/>
        </w:rPr>
        <w:t>scenario</w:t>
      </w:r>
      <w:r w:rsidR="00AE6C17">
        <w:rPr>
          <w:lang w:eastAsia="zh-CN"/>
        </w:rPr>
        <w:t xml:space="preserve"> using SL-RLC1</w:t>
      </w:r>
    </w:p>
    <w:p w14:paraId="61032FF8" w14:textId="4CF7F1D1" w:rsidR="00EE4967" w:rsidRDefault="00182E81" w:rsidP="0001251B">
      <w:pPr>
        <w:overflowPunct w:val="0"/>
        <w:autoSpaceDE w:val="0"/>
        <w:autoSpaceDN w:val="0"/>
        <w:adjustRightInd w:val="0"/>
        <w:spacing w:after="180"/>
        <w:rPr>
          <w:rFonts w:eastAsia="Times New Roman"/>
          <w:lang w:eastAsia="en-GB"/>
        </w:rPr>
      </w:pPr>
      <w:r>
        <w:rPr>
          <w:rFonts w:eastAsia="Times New Roman"/>
          <w:lang w:eastAsia="en-GB"/>
        </w:rPr>
        <w:t>T</w:t>
      </w:r>
      <w:r w:rsidR="00A4122A">
        <w:rPr>
          <w:rFonts w:eastAsia="Times New Roman"/>
          <w:lang w:eastAsia="en-GB"/>
        </w:rPr>
        <w:t xml:space="preserve">he </w:t>
      </w:r>
      <w:r w:rsidR="00A4122A" w:rsidRPr="00A4122A">
        <w:rPr>
          <w:rFonts w:eastAsia="Times New Roman"/>
          <w:lang w:eastAsia="en-GB"/>
        </w:rPr>
        <w:t xml:space="preserve">SL-RLC1 </w:t>
      </w:r>
      <w:r w:rsidR="00EF63F9">
        <w:rPr>
          <w:rFonts w:eastAsia="Times New Roman"/>
          <w:lang w:eastAsia="en-GB"/>
        </w:rPr>
        <w:t>is used when remote UE perform</w:t>
      </w:r>
      <w:r w:rsidR="00D00075">
        <w:rPr>
          <w:rFonts w:eastAsia="Times New Roman"/>
          <w:lang w:eastAsia="en-GB"/>
        </w:rPr>
        <w:t>s</w:t>
      </w:r>
      <w:r w:rsidR="00EF63F9">
        <w:rPr>
          <w:rFonts w:eastAsia="Times New Roman"/>
          <w:lang w:eastAsia="en-GB"/>
        </w:rPr>
        <w:t xml:space="preserve"> path switch from a direct path (i.e. Uu) or an indirect path (i.e. via a relay UE) </w:t>
      </w:r>
      <w:r w:rsidR="00B63DEA">
        <w:rPr>
          <w:rFonts w:eastAsia="Times New Roman"/>
          <w:lang w:eastAsia="en-GB"/>
        </w:rPr>
        <w:t xml:space="preserve">to </w:t>
      </w:r>
      <w:r w:rsidR="00877C31">
        <w:rPr>
          <w:rFonts w:eastAsia="Times New Roman"/>
          <w:lang w:eastAsia="en-GB"/>
        </w:rPr>
        <w:t>an</w:t>
      </w:r>
      <w:r w:rsidR="00B63DEA">
        <w:rPr>
          <w:rFonts w:eastAsia="Times New Roman"/>
          <w:lang w:eastAsia="en-GB"/>
        </w:rPr>
        <w:t xml:space="preserve"> indirect path.</w:t>
      </w:r>
      <w:r w:rsidR="009D0DE6">
        <w:rPr>
          <w:rFonts w:eastAsia="Times New Roman"/>
          <w:lang w:eastAsia="en-GB"/>
        </w:rPr>
        <w:t xml:space="preserve"> The corresponding procedure is defined in TS 38.3</w:t>
      </w:r>
      <w:r w:rsidR="0044646F">
        <w:rPr>
          <w:rFonts w:eastAsia="Times New Roman"/>
          <w:lang w:eastAsia="en-GB"/>
        </w:rPr>
        <w:t>00 (as below):</w:t>
      </w:r>
    </w:p>
    <w:p w14:paraId="10E8C943" w14:textId="7AB2F68E" w:rsidR="0044646F" w:rsidRDefault="0044646F" w:rsidP="0044646F">
      <w:pPr>
        <w:pStyle w:val="TH"/>
        <w:rPr>
          <w:lang w:val="en-GB" w:eastAsia="ja-JP"/>
        </w:rPr>
      </w:pPr>
      <w:r>
        <w:rPr>
          <w:rFonts w:cs="Times New Roman"/>
          <w:noProof/>
          <w:lang w:val="en-GB" w:eastAsia="ja-JP"/>
        </w:rPr>
        <w:object w:dxaOrig="5970" w:dyaOrig="4950" w14:anchorId="4F873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65pt;height:217.05pt" o:ole="">
            <v:imagedata r:id="rId9" o:title=""/>
          </v:shape>
          <o:OLEObject Type="Embed" ProgID="Visio.Drawing.15" ShapeID="_x0000_i1025" DrawAspect="Content" ObjectID="_1760798447" r:id="rId10"/>
        </w:object>
      </w:r>
    </w:p>
    <w:p w14:paraId="4D7DC3F0" w14:textId="77777777" w:rsidR="0044646F" w:rsidRPr="0044646F" w:rsidRDefault="0044646F" w:rsidP="0044646F">
      <w:pPr>
        <w:pStyle w:val="TF"/>
        <w:rPr>
          <w:rFonts w:cs="Times New Roman"/>
          <w:i/>
          <w:iCs/>
        </w:rPr>
      </w:pPr>
      <w:r w:rsidRPr="0044646F">
        <w:rPr>
          <w:i/>
          <w:iCs/>
        </w:rPr>
        <w:t>Figure 16.12.6.2-1: Procedure for L2 U2N Remote UE switching to indirect path via a L2 U2N Relay UE in RRC_CONNECTED</w:t>
      </w:r>
    </w:p>
    <w:p w14:paraId="08DA68C1" w14:textId="791EA7E6" w:rsidR="003923C9" w:rsidRDefault="0044646F" w:rsidP="0001251B">
      <w:pPr>
        <w:overflowPunct w:val="0"/>
        <w:autoSpaceDE w:val="0"/>
        <w:autoSpaceDN w:val="0"/>
        <w:adjustRightInd w:val="0"/>
        <w:spacing w:after="180"/>
        <w:rPr>
          <w:lang w:eastAsia="zh-CN"/>
        </w:rPr>
      </w:pPr>
      <w:r>
        <w:rPr>
          <w:lang w:eastAsia="zh-CN"/>
        </w:rPr>
        <w:t>In the scenario of the LS</w:t>
      </w:r>
      <w:r w:rsidR="00F51792">
        <w:rPr>
          <w:lang w:eastAsia="zh-CN"/>
        </w:rPr>
        <w:t xml:space="preserve"> (</w:t>
      </w:r>
      <w:r w:rsidR="00F51792" w:rsidRPr="005542D4">
        <w:rPr>
          <w:rFonts w:eastAsia="Times New Roman"/>
          <w:lang w:eastAsia="en-GB"/>
        </w:rPr>
        <w:t>R2-2311600</w:t>
      </w:r>
      <w:r w:rsidR="00F51792">
        <w:rPr>
          <w:lang w:eastAsia="zh-CN"/>
        </w:rPr>
        <w:t>)</w:t>
      </w:r>
      <w:r>
        <w:rPr>
          <w:lang w:eastAsia="zh-CN"/>
        </w:rPr>
        <w:t>, t</w:t>
      </w:r>
      <w:r w:rsidR="00D20E18">
        <w:rPr>
          <w:lang w:eastAsia="zh-CN"/>
        </w:rPr>
        <w:t xml:space="preserve">he relay UE is in </w:t>
      </w:r>
      <w:r w:rsidR="00C33CFE">
        <w:rPr>
          <w:lang w:eastAsia="zh-CN"/>
        </w:rPr>
        <w:t xml:space="preserve">either </w:t>
      </w:r>
      <w:r w:rsidR="00D20E18">
        <w:rPr>
          <w:lang w:eastAsia="zh-CN"/>
        </w:rPr>
        <w:t>RRC_IDLE or RRC_INACTIVE</w:t>
      </w:r>
      <w:r w:rsidR="002D517F">
        <w:rPr>
          <w:lang w:eastAsia="zh-CN"/>
        </w:rPr>
        <w:t xml:space="preserve"> mode</w:t>
      </w:r>
      <w:r w:rsidR="001C1128">
        <w:rPr>
          <w:lang w:eastAsia="zh-CN"/>
        </w:rPr>
        <w:t>, otherwise the relay UE should provide its own RRC establishment cause value to AS layers</w:t>
      </w:r>
      <w:r w:rsidR="00F1448D">
        <w:rPr>
          <w:lang w:eastAsia="zh-CN"/>
        </w:rPr>
        <w:t xml:space="preserve"> as defined in TS 24.501</w:t>
      </w:r>
      <w:r w:rsidR="001C1128">
        <w:rPr>
          <w:lang w:eastAsia="zh-CN"/>
        </w:rPr>
        <w:t>.</w:t>
      </w:r>
    </w:p>
    <w:p w14:paraId="32570798" w14:textId="453581D2" w:rsidR="00486602" w:rsidRDefault="00ED302C" w:rsidP="0001251B">
      <w:pPr>
        <w:overflowPunct w:val="0"/>
        <w:autoSpaceDE w:val="0"/>
        <w:autoSpaceDN w:val="0"/>
        <w:adjustRightInd w:val="0"/>
        <w:spacing w:after="180"/>
        <w:rPr>
          <w:rFonts w:eastAsia="Times New Roman"/>
          <w:lang w:eastAsia="en-GB"/>
        </w:rPr>
      </w:pPr>
      <w:r>
        <w:rPr>
          <w:lang w:eastAsia="zh-CN"/>
        </w:rPr>
        <w:t xml:space="preserve">In both </w:t>
      </w:r>
      <w:r>
        <w:rPr>
          <w:rFonts w:eastAsia="Times New Roman"/>
          <w:lang w:eastAsia="en-GB"/>
        </w:rPr>
        <w:t xml:space="preserve">path switch from a direct path to </w:t>
      </w:r>
      <w:r w:rsidR="00CD2C9B">
        <w:rPr>
          <w:rFonts w:eastAsia="Times New Roman"/>
          <w:lang w:eastAsia="en-GB"/>
        </w:rPr>
        <w:t xml:space="preserve">an </w:t>
      </w:r>
      <w:r>
        <w:rPr>
          <w:rFonts w:eastAsia="Times New Roman"/>
          <w:lang w:eastAsia="en-GB"/>
        </w:rPr>
        <w:t>indirect path and path switch from an indirect path to an indirect path</w:t>
      </w:r>
      <w:r w:rsidR="009753CD">
        <w:rPr>
          <w:rFonts w:eastAsia="Times New Roman"/>
          <w:lang w:eastAsia="en-GB"/>
        </w:rPr>
        <w:t xml:space="preserve">, the remote UE should establish a </w:t>
      </w:r>
      <w:r w:rsidR="004B137E">
        <w:rPr>
          <w:rFonts w:eastAsia="Times New Roman"/>
          <w:lang w:eastAsia="en-GB"/>
        </w:rPr>
        <w:t xml:space="preserve">5G </w:t>
      </w:r>
      <w:r w:rsidR="009753CD">
        <w:rPr>
          <w:rFonts w:eastAsia="Times New Roman"/>
          <w:lang w:eastAsia="en-GB"/>
        </w:rPr>
        <w:t xml:space="preserve">ProSe direct link with </w:t>
      </w:r>
      <w:r w:rsidR="00027E8F">
        <w:rPr>
          <w:rFonts w:eastAsia="Times New Roman"/>
          <w:lang w:eastAsia="en-GB"/>
        </w:rPr>
        <w:t xml:space="preserve">the </w:t>
      </w:r>
      <w:r w:rsidR="009753CD">
        <w:rPr>
          <w:rFonts w:eastAsia="Times New Roman"/>
          <w:lang w:eastAsia="en-GB"/>
        </w:rPr>
        <w:t>relay UE</w:t>
      </w:r>
      <w:r w:rsidR="00D92C04">
        <w:rPr>
          <w:rFonts w:eastAsia="Times New Roman"/>
          <w:lang w:eastAsia="en-GB"/>
        </w:rPr>
        <w:t xml:space="preserve"> as described in step 4 of </w:t>
      </w:r>
      <w:r w:rsidR="00D92C04" w:rsidRPr="00C7375E">
        <w:rPr>
          <w:b/>
          <w:bCs/>
        </w:rPr>
        <w:t>Figure 16.12.6.2-1</w:t>
      </w:r>
      <w:r w:rsidR="00027E8F">
        <w:rPr>
          <w:rFonts w:eastAsia="Times New Roman"/>
          <w:lang w:eastAsia="en-GB"/>
        </w:rPr>
        <w:t>.</w:t>
      </w:r>
    </w:p>
    <w:p w14:paraId="2B099681" w14:textId="791731BF" w:rsidR="00D92C04" w:rsidRDefault="00D92C04" w:rsidP="0001251B">
      <w:pPr>
        <w:overflowPunct w:val="0"/>
        <w:autoSpaceDE w:val="0"/>
        <w:autoSpaceDN w:val="0"/>
        <w:adjustRightInd w:val="0"/>
        <w:spacing w:after="180"/>
      </w:pPr>
      <w:r>
        <w:rPr>
          <w:rFonts w:hint="eastAsia"/>
          <w:lang w:eastAsia="zh-CN"/>
        </w:rPr>
        <w:t>T</w:t>
      </w:r>
      <w:r>
        <w:rPr>
          <w:lang w:eastAsia="zh-CN"/>
        </w:rPr>
        <w:t xml:space="preserve">he remote UE’s AS layer </w:t>
      </w:r>
      <w:r w:rsidR="00A87569">
        <w:rPr>
          <w:lang w:eastAsia="zh-CN"/>
        </w:rPr>
        <w:t>will</w:t>
      </w:r>
      <w:r>
        <w:rPr>
          <w:lang w:eastAsia="zh-CN"/>
        </w:rPr>
        <w:t xml:space="preserve"> send a RRC Reconfiguration Complete message </w:t>
      </w:r>
      <w:r w:rsidR="00E81FEF">
        <w:rPr>
          <w:lang w:eastAsia="zh-CN"/>
        </w:rPr>
        <w:t xml:space="preserve">when PC5 direct link has been </w:t>
      </w:r>
      <w:r w:rsidR="00173444">
        <w:rPr>
          <w:lang w:eastAsia="zh-CN"/>
        </w:rPr>
        <w:t xml:space="preserve">successfully </w:t>
      </w:r>
      <w:r w:rsidR="00E81FEF">
        <w:rPr>
          <w:lang w:eastAsia="zh-CN"/>
        </w:rPr>
        <w:t xml:space="preserve">established </w:t>
      </w:r>
      <w:r>
        <w:rPr>
          <w:rFonts w:eastAsia="Times New Roman"/>
          <w:lang w:eastAsia="en-GB"/>
        </w:rPr>
        <w:t xml:space="preserve">as described in step 5 of </w:t>
      </w:r>
      <w:r w:rsidRPr="00C7375E">
        <w:rPr>
          <w:b/>
          <w:bCs/>
        </w:rPr>
        <w:t>Figure 16.12.6.2-1</w:t>
      </w:r>
      <w:r>
        <w:t>.</w:t>
      </w:r>
    </w:p>
    <w:p w14:paraId="28195F24" w14:textId="6BD5340B" w:rsidR="001E5E8D" w:rsidRDefault="001E5E8D" w:rsidP="0001251B">
      <w:pPr>
        <w:overflowPunct w:val="0"/>
        <w:autoSpaceDE w:val="0"/>
        <w:autoSpaceDN w:val="0"/>
        <w:adjustRightInd w:val="0"/>
        <w:spacing w:after="180"/>
        <w:rPr>
          <w:lang w:eastAsia="zh-CN"/>
        </w:rPr>
      </w:pPr>
      <w:r>
        <w:rPr>
          <w:lang w:eastAsia="zh-CN"/>
        </w:rPr>
        <w:t>RAN2 asks the following question: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06F5" w14:paraId="64F93FD5" w14:textId="77777777">
        <w:tc>
          <w:tcPr>
            <w:tcW w:w="10081" w:type="dxa"/>
            <w:shd w:val="clear" w:color="auto" w:fill="auto"/>
          </w:tcPr>
          <w:p w14:paraId="4912CA89" w14:textId="77777777" w:rsidR="00F706F5" w:rsidRDefault="00F706F5">
            <w:pPr>
              <w:spacing w:after="120"/>
              <w:jc w:val="both"/>
              <w:rPr>
                <w:rFonts w:ascii="Arial" w:eastAsia="宋体" w:hAnsi="Arial"/>
                <w:szCs w:val="22"/>
                <w:lang w:eastAsia="zh-CN"/>
              </w:rPr>
            </w:pPr>
            <w:r>
              <w:rPr>
                <w:rFonts w:ascii="Arial" w:eastAsia="宋体" w:hAnsi="Arial"/>
                <w:szCs w:val="22"/>
                <w:lang w:eastAsia="zh-CN"/>
              </w:rPr>
              <w:t xml:space="preserve">While for how to achieve the above agreement for SL-RLC1 case, RAN2 identified two approaches: </w:t>
            </w:r>
          </w:p>
          <w:p w14:paraId="70F0C2C8" w14:textId="77777777" w:rsidR="00F706F5" w:rsidRDefault="00F706F5">
            <w:pPr>
              <w:spacing w:after="120"/>
              <w:jc w:val="both"/>
              <w:rPr>
                <w:rFonts w:ascii="Arial" w:eastAsia="宋体" w:hAnsi="Arial"/>
                <w:szCs w:val="22"/>
                <w:lang w:eastAsia="zh-CN"/>
              </w:rPr>
            </w:pPr>
            <w:r>
              <w:rPr>
                <w:rFonts w:ascii="Arial" w:eastAsia="宋体" w:hAnsi="Arial"/>
                <w:szCs w:val="22"/>
                <w:lang w:eastAsia="zh-CN"/>
              </w:rPr>
              <w:t>1) upper layer provides the information of emergency link for relay case, or</w:t>
            </w:r>
          </w:p>
          <w:p w14:paraId="336C8363" w14:textId="03A5C1A4" w:rsidR="00F706F5" w:rsidRDefault="00F706F5">
            <w:pPr>
              <w:spacing w:after="120"/>
              <w:jc w:val="both"/>
              <w:rPr>
                <w:lang w:eastAsia="zh-CN"/>
              </w:rPr>
            </w:pPr>
            <w:r>
              <w:rPr>
                <w:rFonts w:ascii="Arial" w:eastAsia="宋体" w:hAnsi="Arial"/>
                <w:szCs w:val="22"/>
                <w:lang w:eastAsia="zh-CN"/>
              </w:rPr>
              <w:t xml:space="preserve">2) upper layer provides the emergency cause value for relay case directly. </w:t>
            </w:r>
          </w:p>
        </w:tc>
      </w:tr>
    </w:tbl>
    <w:p w14:paraId="7F9F5AA9" w14:textId="77777777" w:rsidR="00FB5D87" w:rsidRDefault="00FB5D87" w:rsidP="00977F85">
      <w:pPr>
        <w:overflowPunct w:val="0"/>
        <w:autoSpaceDE w:val="0"/>
        <w:autoSpaceDN w:val="0"/>
        <w:adjustRightInd w:val="0"/>
        <w:spacing w:after="180"/>
        <w:rPr>
          <w:lang w:eastAsia="zh-CN"/>
        </w:rPr>
      </w:pPr>
    </w:p>
    <w:p w14:paraId="218B52A4" w14:textId="4432DDF3" w:rsidR="00977F85" w:rsidRDefault="004135B1" w:rsidP="00977F85">
      <w:pPr>
        <w:overflowPunct w:val="0"/>
        <w:autoSpaceDE w:val="0"/>
        <w:autoSpaceDN w:val="0"/>
        <w:adjustRightInd w:val="0"/>
        <w:spacing w:after="180"/>
        <w:rPr>
          <w:lang w:eastAsia="zh-CN"/>
        </w:rPr>
      </w:pPr>
      <w:r>
        <w:rPr>
          <w:lang w:eastAsia="zh-CN"/>
        </w:rPr>
        <w:t>Please note that, for</w:t>
      </w:r>
      <w:r>
        <w:rPr>
          <w:b/>
          <w:bCs/>
          <w:lang w:eastAsia="zh-CN"/>
        </w:rPr>
        <w:t xml:space="preserve"> option-2</w:t>
      </w:r>
      <w:r>
        <w:rPr>
          <w:lang w:eastAsia="zh-CN"/>
        </w:rPr>
        <w:t>, it is obviously that upper layer means NAS layer because only NAS layer can provide a RRC establishment cause value</w:t>
      </w:r>
      <w:r w:rsidR="00B53691">
        <w:rPr>
          <w:lang w:eastAsia="zh-CN"/>
        </w:rPr>
        <w:t xml:space="preserve"> to AS layer</w:t>
      </w:r>
      <w:r>
        <w:rPr>
          <w:lang w:eastAsia="zh-CN"/>
        </w:rPr>
        <w:t>.</w:t>
      </w:r>
      <w:r w:rsidR="00977F85">
        <w:rPr>
          <w:lang w:eastAsia="zh-CN"/>
        </w:rPr>
        <w:t xml:space="preserve"> However, </w:t>
      </w:r>
      <w:r w:rsidR="00277301">
        <w:rPr>
          <w:lang w:eastAsia="zh-CN"/>
        </w:rPr>
        <w:t xml:space="preserve">for </w:t>
      </w:r>
      <w:r w:rsidR="00D748C7">
        <w:rPr>
          <w:b/>
          <w:bCs/>
          <w:lang w:eastAsia="zh-CN"/>
        </w:rPr>
        <w:t>o</w:t>
      </w:r>
      <w:r w:rsidR="00D748C7" w:rsidRPr="00955704">
        <w:rPr>
          <w:b/>
          <w:bCs/>
          <w:lang w:eastAsia="zh-CN"/>
        </w:rPr>
        <w:t>ption-1</w:t>
      </w:r>
      <w:r w:rsidR="00463740">
        <w:rPr>
          <w:lang w:eastAsia="zh-CN"/>
        </w:rPr>
        <w:t xml:space="preserve"> </w:t>
      </w:r>
      <w:r w:rsidR="00181812">
        <w:rPr>
          <w:lang w:eastAsia="zh-CN"/>
        </w:rPr>
        <w:t xml:space="preserve">the upper layer may </w:t>
      </w:r>
      <w:r w:rsidR="008B2C78">
        <w:rPr>
          <w:lang w:eastAsia="zh-CN"/>
        </w:rPr>
        <w:t xml:space="preserve">refers to </w:t>
      </w:r>
      <w:r w:rsidR="003F32ED" w:rsidRPr="00463740">
        <w:rPr>
          <w:lang w:eastAsia="zh-CN"/>
        </w:rPr>
        <w:t xml:space="preserve">NAS layer </w:t>
      </w:r>
      <w:r w:rsidR="003F32ED">
        <w:rPr>
          <w:lang w:eastAsia="zh-CN"/>
        </w:rPr>
        <w:t>(</w:t>
      </w:r>
      <w:r w:rsidR="003F32ED" w:rsidRPr="008B2C78">
        <w:rPr>
          <w:b/>
          <w:bCs/>
          <w:lang w:eastAsia="zh-CN"/>
        </w:rPr>
        <w:t>option-1a</w:t>
      </w:r>
      <w:r w:rsidR="003F32ED">
        <w:rPr>
          <w:lang w:eastAsia="zh-CN"/>
        </w:rPr>
        <w:t xml:space="preserve">) </w:t>
      </w:r>
      <w:r w:rsidR="00463740" w:rsidRPr="00463740">
        <w:rPr>
          <w:lang w:eastAsia="zh-CN"/>
        </w:rPr>
        <w:t xml:space="preserve">or </w:t>
      </w:r>
      <w:r w:rsidR="003F32ED" w:rsidRPr="00463740">
        <w:rPr>
          <w:lang w:eastAsia="zh-CN"/>
        </w:rPr>
        <w:t>ProSe layer</w:t>
      </w:r>
      <w:r w:rsidR="003F32ED">
        <w:rPr>
          <w:lang w:eastAsia="zh-CN"/>
        </w:rPr>
        <w:t xml:space="preserve"> (</w:t>
      </w:r>
      <w:r w:rsidR="003F32ED" w:rsidRPr="008B2C78">
        <w:rPr>
          <w:b/>
          <w:bCs/>
          <w:lang w:eastAsia="zh-CN"/>
        </w:rPr>
        <w:t>option-1b</w:t>
      </w:r>
      <w:r w:rsidR="003F32ED">
        <w:rPr>
          <w:lang w:eastAsia="zh-CN"/>
        </w:rPr>
        <w:t>)</w:t>
      </w:r>
      <w:r w:rsidR="00463740">
        <w:rPr>
          <w:lang w:eastAsia="zh-CN"/>
        </w:rPr>
        <w:t>.</w:t>
      </w:r>
      <w:r w:rsidR="00BC4D5B">
        <w:rPr>
          <w:lang w:eastAsia="zh-CN"/>
        </w:rPr>
        <w:t xml:space="preserve"> </w:t>
      </w:r>
      <w:r w:rsidR="008B2C78">
        <w:rPr>
          <w:lang w:eastAsia="zh-CN"/>
        </w:rPr>
        <w:t xml:space="preserve">Hence the two possible </w:t>
      </w:r>
      <w:r w:rsidR="008B2C78">
        <w:rPr>
          <w:rFonts w:hint="eastAsia"/>
          <w:lang w:eastAsia="zh-CN"/>
        </w:rPr>
        <w:t>alternatives</w:t>
      </w:r>
      <w:r w:rsidR="008B2C78">
        <w:rPr>
          <w:lang w:eastAsia="zh-CN"/>
        </w:rPr>
        <w:t xml:space="preserve"> of option-1 should be discussed (i.e. </w:t>
      </w:r>
      <w:r w:rsidR="008B2C78" w:rsidRPr="008B2C78">
        <w:rPr>
          <w:b/>
          <w:bCs/>
          <w:lang w:eastAsia="zh-CN"/>
        </w:rPr>
        <w:t>option-1a</w:t>
      </w:r>
      <w:r w:rsidR="008B2C78">
        <w:rPr>
          <w:lang w:eastAsia="zh-CN"/>
        </w:rPr>
        <w:t xml:space="preserve"> and </w:t>
      </w:r>
      <w:r w:rsidR="008B2C78" w:rsidRPr="008B2C78">
        <w:rPr>
          <w:b/>
          <w:bCs/>
          <w:lang w:eastAsia="zh-CN"/>
        </w:rPr>
        <w:t>option-1b</w:t>
      </w:r>
      <w:r w:rsidR="008B2C78">
        <w:rPr>
          <w:lang w:eastAsia="zh-CN"/>
        </w:rPr>
        <w:t>).</w:t>
      </w:r>
    </w:p>
    <w:p w14:paraId="27E082E5" w14:textId="76982929" w:rsidR="00D748C7" w:rsidRDefault="00977F85" w:rsidP="00977F85">
      <w:pPr>
        <w:overflowPunct w:val="0"/>
        <w:autoSpaceDE w:val="0"/>
        <w:autoSpaceDN w:val="0"/>
        <w:adjustRightInd w:val="0"/>
        <w:spacing w:after="180"/>
        <w:rPr>
          <w:lang w:eastAsia="zh-CN"/>
        </w:rPr>
      </w:pPr>
      <w:r>
        <w:rPr>
          <w:lang w:eastAsia="zh-CN"/>
        </w:rPr>
        <w:t xml:space="preserve">To </w:t>
      </w:r>
      <w:r w:rsidR="00955704">
        <w:rPr>
          <w:lang w:eastAsia="zh-CN"/>
        </w:rPr>
        <w:t xml:space="preserve">fully </w:t>
      </w:r>
      <w:r>
        <w:rPr>
          <w:lang w:eastAsia="zh-CN"/>
        </w:rPr>
        <w:t xml:space="preserve">analyse </w:t>
      </w:r>
      <w:r w:rsidR="00A746A2">
        <w:rPr>
          <w:lang w:eastAsia="zh-CN"/>
        </w:rPr>
        <w:t xml:space="preserve">the above </w:t>
      </w:r>
      <w:r>
        <w:rPr>
          <w:lang w:eastAsia="zh-CN"/>
        </w:rPr>
        <w:t>option</w:t>
      </w:r>
      <w:r w:rsidR="00A746A2">
        <w:rPr>
          <w:lang w:eastAsia="zh-CN"/>
        </w:rPr>
        <w:t>s</w:t>
      </w:r>
      <w:r>
        <w:rPr>
          <w:lang w:eastAsia="zh-CN"/>
        </w:rPr>
        <w:t>, t</w:t>
      </w:r>
      <w:r w:rsidR="00C26776">
        <w:rPr>
          <w:lang w:eastAsia="zh-CN"/>
        </w:rPr>
        <w:t>he procedure that involve</w:t>
      </w:r>
      <w:r w:rsidR="00F76684">
        <w:rPr>
          <w:lang w:eastAsia="zh-CN"/>
        </w:rPr>
        <w:t>s</w:t>
      </w:r>
      <w:r w:rsidR="00C26776">
        <w:rPr>
          <w:lang w:eastAsia="zh-CN"/>
        </w:rPr>
        <w:t xml:space="preserve"> CT1</w:t>
      </w:r>
      <w:r w:rsidR="00F76684">
        <w:rPr>
          <w:lang w:eastAsia="zh-CN"/>
        </w:rPr>
        <w:t xml:space="preserve"> (i.e. between step 4 and step 5</w:t>
      </w:r>
      <w:r w:rsidR="00F76684" w:rsidRPr="00F76684">
        <w:rPr>
          <w:rFonts w:eastAsia="Times New Roman"/>
          <w:lang w:eastAsia="en-GB"/>
        </w:rPr>
        <w:t xml:space="preserve"> </w:t>
      </w:r>
      <w:r w:rsidR="00F76684">
        <w:rPr>
          <w:rFonts w:eastAsia="Times New Roman"/>
          <w:lang w:eastAsia="en-GB"/>
        </w:rPr>
        <w:t xml:space="preserve">of </w:t>
      </w:r>
      <w:r w:rsidR="00F76684" w:rsidRPr="00C7375E">
        <w:rPr>
          <w:b/>
          <w:bCs/>
        </w:rPr>
        <w:t>Figure 16.12.6.2-1</w:t>
      </w:r>
      <w:r w:rsidR="00F76684">
        <w:rPr>
          <w:lang w:eastAsia="zh-CN"/>
        </w:rPr>
        <w:t>)</w:t>
      </w:r>
      <w:r w:rsidR="00263F4C">
        <w:rPr>
          <w:lang w:eastAsia="zh-CN"/>
        </w:rPr>
        <w:t xml:space="preserve"> is summarized below</w:t>
      </w:r>
      <w:r w:rsidR="0091490E">
        <w:rPr>
          <w:lang w:eastAsia="zh-CN"/>
        </w:rPr>
        <w:t xml:space="preserve"> (Figure 1</w:t>
      </w:r>
      <w:r w:rsidR="00307E6B">
        <w:rPr>
          <w:lang w:eastAsia="zh-CN"/>
        </w:rPr>
        <w:t xml:space="preserve"> for </w:t>
      </w:r>
      <w:r w:rsidR="00307E6B" w:rsidRPr="00307E6B">
        <w:rPr>
          <w:b/>
          <w:bCs/>
          <w:lang w:eastAsia="zh-CN"/>
        </w:rPr>
        <w:t>option-1a</w:t>
      </w:r>
      <w:r w:rsidR="00307E6B">
        <w:rPr>
          <w:lang w:eastAsia="zh-CN"/>
        </w:rPr>
        <w:t>, Figure 2</w:t>
      </w:r>
      <w:r w:rsidR="00307E6B" w:rsidRPr="00307E6B">
        <w:rPr>
          <w:lang w:eastAsia="zh-CN"/>
        </w:rPr>
        <w:t xml:space="preserve"> </w:t>
      </w:r>
      <w:r w:rsidR="00307E6B">
        <w:rPr>
          <w:lang w:eastAsia="zh-CN"/>
        </w:rPr>
        <w:t xml:space="preserve">for </w:t>
      </w:r>
      <w:r w:rsidR="00307E6B" w:rsidRPr="00307E6B">
        <w:rPr>
          <w:b/>
          <w:bCs/>
          <w:lang w:eastAsia="zh-CN"/>
        </w:rPr>
        <w:t>option-1</w:t>
      </w:r>
      <w:r w:rsidR="00307E6B">
        <w:rPr>
          <w:b/>
          <w:bCs/>
          <w:lang w:eastAsia="zh-CN"/>
        </w:rPr>
        <w:t>b</w:t>
      </w:r>
      <w:r w:rsidR="00307E6B">
        <w:rPr>
          <w:lang w:eastAsia="zh-CN"/>
        </w:rPr>
        <w:t>, and Figure 3</w:t>
      </w:r>
      <w:r w:rsidR="00307E6B" w:rsidRPr="00307E6B">
        <w:rPr>
          <w:lang w:eastAsia="zh-CN"/>
        </w:rPr>
        <w:t xml:space="preserve"> </w:t>
      </w:r>
      <w:r w:rsidR="00307E6B">
        <w:rPr>
          <w:lang w:eastAsia="zh-CN"/>
        </w:rPr>
        <w:t xml:space="preserve">for </w:t>
      </w:r>
      <w:r w:rsidR="00307E6B" w:rsidRPr="00307E6B">
        <w:rPr>
          <w:b/>
          <w:bCs/>
          <w:lang w:eastAsia="zh-CN"/>
        </w:rPr>
        <w:t>option-</w:t>
      </w:r>
      <w:r w:rsidR="00307E6B">
        <w:rPr>
          <w:b/>
          <w:bCs/>
          <w:lang w:eastAsia="zh-CN"/>
        </w:rPr>
        <w:t>2</w:t>
      </w:r>
      <w:r w:rsidR="0091490E">
        <w:rPr>
          <w:lang w:eastAsia="zh-CN"/>
        </w:rPr>
        <w:t>):</w:t>
      </w:r>
    </w:p>
    <w:p w14:paraId="7D893C38" w14:textId="6D77BCE8" w:rsidR="008B2C78" w:rsidRDefault="008B2C78" w:rsidP="00D92C04">
      <w:pPr>
        <w:overflowPunct w:val="0"/>
        <w:autoSpaceDE w:val="0"/>
        <w:autoSpaceDN w:val="0"/>
        <w:adjustRightInd w:val="0"/>
        <w:spacing w:after="180"/>
        <w:jc w:val="center"/>
      </w:pPr>
      <w:r>
        <w:object w:dxaOrig="14731" w:dyaOrig="5805" w14:anchorId="4747988B">
          <v:shape id="_x0000_i1026" type="#_x0000_t75" style="width:430.4pt;height:169.25pt" o:ole="">
            <v:imagedata r:id="rId11" o:title=""/>
          </v:shape>
          <o:OLEObject Type="Embed" ProgID="Visio.Drawing.15" ShapeID="_x0000_i1026" DrawAspect="Content" ObjectID="_1760798448" r:id="rId12"/>
        </w:object>
      </w:r>
    </w:p>
    <w:p w14:paraId="60FEEC7B" w14:textId="4214F8A1" w:rsidR="00DB639F" w:rsidRDefault="00DB639F" w:rsidP="00A71679">
      <w:pPr>
        <w:pStyle w:val="Doc-text2"/>
        <w:ind w:left="0" w:firstLine="0"/>
        <w:jc w:val="center"/>
        <w:rPr>
          <w:rFonts w:ascii="Times New Roman" w:eastAsia="等线" w:hAnsi="Times New Roman"/>
          <w:b/>
          <w:bCs/>
          <w:lang w:val="en-US" w:eastAsia="zh-CN"/>
        </w:rPr>
      </w:pPr>
      <w:r w:rsidRPr="00DB639F">
        <w:rPr>
          <w:b/>
          <w:bCs/>
          <w:lang w:eastAsia="zh-CN"/>
        </w:rPr>
        <w:lastRenderedPageBreak/>
        <w:t xml:space="preserve">Figure 1: </w:t>
      </w:r>
      <w:r w:rsidR="0086587F">
        <w:rPr>
          <w:rFonts w:ascii="Times New Roman" w:eastAsia="等线" w:hAnsi="Times New Roman"/>
          <w:b/>
          <w:bCs/>
          <w:lang w:val="en-US" w:eastAsia="zh-CN"/>
        </w:rPr>
        <w:t>Summary</w:t>
      </w:r>
      <w:r w:rsidRPr="00DB639F">
        <w:rPr>
          <w:rFonts w:ascii="Times New Roman" w:eastAsia="等线" w:hAnsi="Times New Roman"/>
          <w:b/>
          <w:bCs/>
          <w:lang w:val="en-US" w:eastAsia="zh-CN"/>
        </w:rPr>
        <w:t xml:space="preserve"> </w:t>
      </w:r>
      <w:r w:rsidR="00503A4A" w:rsidRPr="00503A4A">
        <w:rPr>
          <w:rFonts w:ascii="Times New Roman" w:eastAsia="等线" w:hAnsi="Times New Roman"/>
          <w:b/>
          <w:bCs/>
          <w:lang w:val="en-US" w:eastAsia="zh-CN"/>
        </w:rPr>
        <w:t xml:space="preserve">of </w:t>
      </w:r>
      <w:r w:rsidR="00C26776">
        <w:rPr>
          <w:rFonts w:ascii="Times New Roman" w:eastAsia="等线" w:hAnsi="Times New Roman"/>
          <w:b/>
          <w:bCs/>
          <w:lang w:val="en-US" w:eastAsia="zh-CN"/>
        </w:rPr>
        <w:t>option-1</w:t>
      </w:r>
      <w:r w:rsidR="008B2C78">
        <w:rPr>
          <w:rFonts w:ascii="Times New Roman" w:eastAsia="等线" w:hAnsi="Times New Roman"/>
          <w:b/>
          <w:bCs/>
          <w:lang w:val="en-US" w:eastAsia="zh-CN"/>
        </w:rPr>
        <w:t>a</w:t>
      </w:r>
    </w:p>
    <w:p w14:paraId="43163B87" w14:textId="0434854D" w:rsidR="008B2C78" w:rsidRDefault="00EE527C" w:rsidP="00A71679">
      <w:pPr>
        <w:pStyle w:val="Doc-text2"/>
        <w:ind w:left="0" w:firstLine="0"/>
        <w:jc w:val="center"/>
      </w:pPr>
      <w:r>
        <w:object w:dxaOrig="14731" w:dyaOrig="5850" w14:anchorId="265E387F">
          <v:shape id="_x0000_i1027" type="#_x0000_t75" style="width:420.7pt;height:166.55pt" o:ole="">
            <v:imagedata r:id="rId13" o:title=""/>
          </v:shape>
          <o:OLEObject Type="Embed" ProgID="Visio.Drawing.15" ShapeID="_x0000_i1027" DrawAspect="Content" ObjectID="_1760798449" r:id="rId14"/>
        </w:object>
      </w:r>
    </w:p>
    <w:p w14:paraId="3DEA0F84" w14:textId="35ACC012" w:rsidR="00EE527C" w:rsidRDefault="00EE527C" w:rsidP="00EE527C">
      <w:pPr>
        <w:pStyle w:val="Doc-text2"/>
        <w:ind w:left="0" w:firstLine="0"/>
        <w:jc w:val="center"/>
        <w:rPr>
          <w:rFonts w:ascii="Times New Roman" w:eastAsia="等线" w:hAnsi="Times New Roman"/>
          <w:b/>
          <w:bCs/>
          <w:lang w:val="en-US" w:eastAsia="zh-CN"/>
        </w:rPr>
      </w:pPr>
      <w:r w:rsidRPr="00DB639F">
        <w:rPr>
          <w:b/>
          <w:bCs/>
          <w:lang w:eastAsia="zh-CN"/>
        </w:rPr>
        <w:t xml:space="preserve">Figure </w:t>
      </w:r>
      <w:r w:rsidR="004A3583">
        <w:rPr>
          <w:b/>
          <w:bCs/>
          <w:lang w:eastAsia="zh-CN"/>
        </w:rPr>
        <w:t>2</w:t>
      </w:r>
      <w:r w:rsidRPr="00DB639F">
        <w:rPr>
          <w:b/>
          <w:bCs/>
          <w:lang w:eastAsia="zh-CN"/>
        </w:rPr>
        <w:t xml:space="preserve">: </w:t>
      </w:r>
      <w:r>
        <w:rPr>
          <w:rFonts w:ascii="Times New Roman" w:eastAsia="等线" w:hAnsi="Times New Roman"/>
          <w:b/>
          <w:bCs/>
          <w:lang w:val="en-US" w:eastAsia="zh-CN"/>
        </w:rPr>
        <w:t>Summary</w:t>
      </w:r>
      <w:r w:rsidRPr="00DB639F">
        <w:rPr>
          <w:rFonts w:ascii="Times New Roman" w:eastAsia="等线" w:hAnsi="Times New Roman"/>
          <w:b/>
          <w:bCs/>
          <w:lang w:val="en-US" w:eastAsia="zh-CN"/>
        </w:rPr>
        <w:t xml:space="preserve"> </w:t>
      </w:r>
      <w:r w:rsidRPr="00503A4A">
        <w:rPr>
          <w:rFonts w:ascii="Times New Roman" w:eastAsia="等线" w:hAnsi="Times New Roman"/>
          <w:b/>
          <w:bCs/>
          <w:lang w:val="en-US" w:eastAsia="zh-CN"/>
        </w:rPr>
        <w:t xml:space="preserve">of </w:t>
      </w:r>
      <w:r>
        <w:rPr>
          <w:rFonts w:ascii="Times New Roman" w:eastAsia="等线" w:hAnsi="Times New Roman"/>
          <w:b/>
          <w:bCs/>
          <w:lang w:val="en-US" w:eastAsia="zh-CN"/>
        </w:rPr>
        <w:t>option-1b</w:t>
      </w:r>
    </w:p>
    <w:p w14:paraId="3FDC8047" w14:textId="385DD723" w:rsidR="00EE527C" w:rsidRDefault="00FE06B5" w:rsidP="00A71679">
      <w:pPr>
        <w:pStyle w:val="Doc-text2"/>
        <w:ind w:left="0" w:firstLine="0"/>
        <w:jc w:val="center"/>
      </w:pPr>
      <w:r>
        <w:object w:dxaOrig="14731" w:dyaOrig="5911" w14:anchorId="189F3B44">
          <v:shape id="_x0000_i1028" type="#_x0000_t75" style="width:492.7pt;height:197.75pt" o:ole="">
            <v:imagedata r:id="rId15" o:title=""/>
          </v:shape>
          <o:OLEObject Type="Embed" ProgID="Visio.Drawing.15" ShapeID="_x0000_i1028" DrawAspect="Content" ObjectID="_1760798450" r:id="rId16"/>
        </w:object>
      </w:r>
    </w:p>
    <w:p w14:paraId="360E85F2" w14:textId="27936F63" w:rsidR="004A3583" w:rsidRDefault="004A3583" w:rsidP="004A3583">
      <w:pPr>
        <w:pStyle w:val="Doc-text2"/>
        <w:ind w:left="0" w:firstLine="0"/>
        <w:jc w:val="center"/>
        <w:rPr>
          <w:rFonts w:ascii="Times New Roman" w:eastAsia="等线" w:hAnsi="Times New Roman"/>
          <w:b/>
          <w:bCs/>
          <w:lang w:val="en-US" w:eastAsia="zh-CN"/>
        </w:rPr>
      </w:pPr>
      <w:r w:rsidRPr="00DB639F">
        <w:rPr>
          <w:b/>
          <w:bCs/>
          <w:lang w:eastAsia="zh-CN"/>
        </w:rPr>
        <w:t xml:space="preserve">Figure </w:t>
      </w:r>
      <w:r>
        <w:rPr>
          <w:b/>
          <w:bCs/>
          <w:lang w:eastAsia="zh-CN"/>
        </w:rPr>
        <w:t>3</w:t>
      </w:r>
      <w:r w:rsidRPr="00DB639F">
        <w:rPr>
          <w:b/>
          <w:bCs/>
          <w:lang w:eastAsia="zh-CN"/>
        </w:rPr>
        <w:t xml:space="preserve">: </w:t>
      </w:r>
      <w:r>
        <w:rPr>
          <w:rFonts w:ascii="Times New Roman" w:eastAsia="等线" w:hAnsi="Times New Roman"/>
          <w:b/>
          <w:bCs/>
          <w:lang w:val="en-US" w:eastAsia="zh-CN"/>
        </w:rPr>
        <w:t>Summary</w:t>
      </w:r>
      <w:r w:rsidRPr="00DB639F">
        <w:rPr>
          <w:rFonts w:ascii="Times New Roman" w:eastAsia="等线" w:hAnsi="Times New Roman"/>
          <w:b/>
          <w:bCs/>
          <w:lang w:val="en-US" w:eastAsia="zh-CN"/>
        </w:rPr>
        <w:t xml:space="preserve"> </w:t>
      </w:r>
      <w:r w:rsidRPr="00503A4A">
        <w:rPr>
          <w:rFonts w:ascii="Times New Roman" w:eastAsia="等线" w:hAnsi="Times New Roman"/>
          <w:b/>
          <w:bCs/>
          <w:lang w:val="en-US" w:eastAsia="zh-CN"/>
        </w:rPr>
        <w:t xml:space="preserve">of </w:t>
      </w:r>
      <w:r>
        <w:rPr>
          <w:rFonts w:ascii="Times New Roman" w:eastAsia="等线" w:hAnsi="Times New Roman"/>
          <w:b/>
          <w:bCs/>
          <w:lang w:val="en-US" w:eastAsia="zh-CN"/>
        </w:rPr>
        <w:t>option-2</w:t>
      </w:r>
    </w:p>
    <w:p w14:paraId="058B84A3" w14:textId="77777777" w:rsidR="004A3583" w:rsidRDefault="004A3583" w:rsidP="00A71679">
      <w:pPr>
        <w:pStyle w:val="Doc-text2"/>
        <w:ind w:left="0" w:firstLine="0"/>
        <w:jc w:val="center"/>
        <w:rPr>
          <w:rFonts w:ascii="Times New Roman" w:eastAsia="等线" w:hAnsi="Times New Roman"/>
          <w:b/>
          <w:bCs/>
          <w:lang w:val="en-US" w:eastAsia="zh-CN"/>
        </w:rPr>
      </w:pPr>
    </w:p>
    <w:p w14:paraId="502ACAF1" w14:textId="34DDCA19" w:rsidR="00A33115" w:rsidRDefault="00AE3251" w:rsidP="009B3AA6">
      <w:pPr>
        <w:overflowPunct w:val="0"/>
        <w:autoSpaceDE w:val="0"/>
        <w:autoSpaceDN w:val="0"/>
        <w:adjustRightInd w:val="0"/>
        <w:spacing w:after="180"/>
        <w:rPr>
          <w:lang w:eastAsia="zh-CN"/>
        </w:rPr>
      </w:pPr>
      <w:r>
        <w:rPr>
          <w:rFonts w:hint="eastAsia"/>
          <w:lang w:eastAsia="zh-CN"/>
        </w:rPr>
        <w:t>I</w:t>
      </w:r>
      <w:r>
        <w:rPr>
          <w:lang w:eastAsia="zh-CN"/>
        </w:rPr>
        <w:t xml:space="preserve">t is observed that </w:t>
      </w:r>
      <w:r w:rsidR="00821511">
        <w:rPr>
          <w:lang w:eastAsia="zh-CN"/>
        </w:rPr>
        <w:t xml:space="preserve">procedure of </w:t>
      </w:r>
      <w:r w:rsidR="00096868" w:rsidRPr="007174DF">
        <w:rPr>
          <w:b/>
          <w:bCs/>
          <w:lang w:eastAsia="zh-CN"/>
        </w:rPr>
        <w:t>option-1a</w:t>
      </w:r>
      <w:r w:rsidR="00096868">
        <w:rPr>
          <w:lang w:eastAsia="zh-CN"/>
        </w:rPr>
        <w:t xml:space="preserve"> </w:t>
      </w:r>
      <w:r w:rsidR="00821511">
        <w:rPr>
          <w:lang w:eastAsia="zh-CN"/>
        </w:rPr>
        <w:t>is</w:t>
      </w:r>
      <w:r w:rsidR="001E42CC">
        <w:rPr>
          <w:lang w:eastAsia="zh-CN"/>
        </w:rPr>
        <w:t xml:space="preserve"> exactly</w:t>
      </w:r>
      <w:r w:rsidR="00821511">
        <w:rPr>
          <w:lang w:eastAsia="zh-CN"/>
        </w:rPr>
        <w:t xml:space="preserve"> same as </w:t>
      </w:r>
      <w:r w:rsidR="00821511" w:rsidRPr="007174DF">
        <w:rPr>
          <w:b/>
          <w:bCs/>
          <w:lang w:eastAsia="zh-CN"/>
        </w:rPr>
        <w:t>option-2</w:t>
      </w:r>
      <w:r w:rsidR="001E42CC">
        <w:rPr>
          <w:lang w:eastAsia="zh-CN"/>
        </w:rPr>
        <w:t>.</w:t>
      </w:r>
      <w:r w:rsidR="00A33115">
        <w:rPr>
          <w:lang w:eastAsia="zh-CN"/>
        </w:rPr>
        <w:t xml:space="preserve"> </w:t>
      </w:r>
      <w:r w:rsidR="001E42CC">
        <w:rPr>
          <w:lang w:eastAsia="zh-CN"/>
        </w:rPr>
        <w:t xml:space="preserve">Besides, </w:t>
      </w:r>
      <w:r w:rsidR="001F5483">
        <w:rPr>
          <w:lang w:eastAsia="zh-CN"/>
        </w:rPr>
        <w:t xml:space="preserve">in </w:t>
      </w:r>
      <w:r w:rsidR="00A33115" w:rsidRPr="00883747">
        <w:rPr>
          <w:b/>
          <w:bCs/>
          <w:lang w:eastAsia="zh-CN"/>
        </w:rPr>
        <w:t>option-1a</w:t>
      </w:r>
      <w:r w:rsidR="001F5483">
        <w:rPr>
          <w:lang w:eastAsia="zh-CN"/>
        </w:rPr>
        <w:t xml:space="preserve"> the NAS layer provides a new indication in addition to the RRC establishment cause to AS layer.</w:t>
      </w:r>
      <w:r w:rsidR="00A33115">
        <w:rPr>
          <w:lang w:eastAsia="zh-CN"/>
        </w:rPr>
        <w:t xml:space="preserve"> </w:t>
      </w:r>
      <w:r w:rsidR="001F5483">
        <w:rPr>
          <w:lang w:eastAsia="zh-CN"/>
        </w:rPr>
        <w:t>As the RRC establishment cause can directly substitute the effect of the new indication</w:t>
      </w:r>
      <w:r w:rsidR="00FE06B5">
        <w:rPr>
          <w:lang w:eastAsia="zh-CN"/>
        </w:rPr>
        <w:t xml:space="preserve"> to indicate an emergency RRC connection</w:t>
      </w:r>
      <w:r w:rsidR="00C10016">
        <w:rPr>
          <w:lang w:eastAsia="zh-CN"/>
        </w:rPr>
        <w:t xml:space="preserve">. </w:t>
      </w:r>
      <w:r w:rsidR="00A33115">
        <w:rPr>
          <w:lang w:eastAsia="zh-CN"/>
        </w:rPr>
        <w:t>So it is proposed that</w:t>
      </w:r>
      <w:r w:rsidR="00A33115" w:rsidRPr="00883747">
        <w:rPr>
          <w:b/>
          <w:bCs/>
          <w:lang w:eastAsia="zh-CN"/>
        </w:rPr>
        <w:t xml:space="preserve"> option-1a</w:t>
      </w:r>
      <w:r w:rsidR="00A33115">
        <w:rPr>
          <w:lang w:eastAsia="zh-CN"/>
        </w:rPr>
        <w:t xml:space="preserve"> is not </w:t>
      </w:r>
      <w:r w:rsidR="005014A7">
        <w:rPr>
          <w:lang w:eastAsia="zh-CN"/>
        </w:rPr>
        <w:t xml:space="preserve">further </w:t>
      </w:r>
      <w:r w:rsidR="00A33115">
        <w:rPr>
          <w:lang w:eastAsia="zh-CN"/>
        </w:rPr>
        <w:t>pursued in CT1.</w:t>
      </w:r>
    </w:p>
    <w:p w14:paraId="26D28848" w14:textId="2ECEF2AB" w:rsidR="00AE3251" w:rsidRDefault="00A33115" w:rsidP="009B3AA6">
      <w:pPr>
        <w:overflowPunct w:val="0"/>
        <w:autoSpaceDE w:val="0"/>
        <w:autoSpaceDN w:val="0"/>
        <w:adjustRightInd w:val="0"/>
        <w:spacing w:after="180"/>
        <w:rPr>
          <w:b/>
          <w:bCs/>
          <w:lang w:eastAsia="zh-CN"/>
        </w:rPr>
      </w:pPr>
      <w:r w:rsidRPr="002D7570">
        <w:rPr>
          <w:rFonts w:hint="eastAsia"/>
          <w:b/>
          <w:bCs/>
          <w:u w:val="single"/>
          <w:lang w:eastAsia="zh-CN"/>
        </w:rPr>
        <w:t>Prop</w:t>
      </w:r>
      <w:r w:rsidRPr="002D7570">
        <w:rPr>
          <w:b/>
          <w:bCs/>
          <w:u w:val="single"/>
          <w:lang w:eastAsia="zh-CN"/>
        </w:rPr>
        <w:t>osal 1</w:t>
      </w:r>
      <w:r>
        <w:rPr>
          <w:b/>
          <w:bCs/>
          <w:lang w:eastAsia="zh-CN"/>
        </w:rPr>
        <w:t>: Upper layer</w:t>
      </w:r>
      <w:r w:rsidR="00014D64" w:rsidRPr="00014D64">
        <w:rPr>
          <w:b/>
          <w:bCs/>
          <w:lang w:eastAsia="zh-CN"/>
        </w:rPr>
        <w:t xml:space="preserve"> </w:t>
      </w:r>
      <w:r w:rsidR="00014D64">
        <w:rPr>
          <w:b/>
          <w:bCs/>
          <w:lang w:eastAsia="zh-CN"/>
        </w:rPr>
        <w:t>in option-1</w:t>
      </w:r>
      <w:r>
        <w:rPr>
          <w:b/>
          <w:bCs/>
          <w:lang w:eastAsia="zh-CN"/>
        </w:rPr>
        <w:t xml:space="preserve"> </w:t>
      </w:r>
      <w:r w:rsidR="007803BC">
        <w:rPr>
          <w:b/>
          <w:bCs/>
          <w:lang w:eastAsia="zh-CN"/>
        </w:rPr>
        <w:t xml:space="preserve">only </w:t>
      </w:r>
      <w:r>
        <w:rPr>
          <w:b/>
          <w:bCs/>
          <w:lang w:eastAsia="zh-CN"/>
        </w:rPr>
        <w:t>means ProSe layer.</w:t>
      </w:r>
      <w:r w:rsidR="00D0367B">
        <w:rPr>
          <w:b/>
          <w:bCs/>
          <w:lang w:eastAsia="zh-CN"/>
        </w:rPr>
        <w:t xml:space="preserve"> Option-1</w:t>
      </w:r>
      <w:r w:rsidR="00D0367B" w:rsidRPr="00B941B3">
        <w:rPr>
          <w:b/>
          <w:bCs/>
          <w:lang w:eastAsia="zh-CN"/>
        </w:rPr>
        <w:t>a is not further pursued in CT1</w:t>
      </w:r>
      <w:r w:rsidR="00B941B3">
        <w:rPr>
          <w:b/>
          <w:bCs/>
          <w:lang w:eastAsia="zh-CN"/>
        </w:rPr>
        <w:t>.</w:t>
      </w:r>
    </w:p>
    <w:p w14:paraId="002BBBC8" w14:textId="221C4105" w:rsidR="002D447A" w:rsidRDefault="002D447A" w:rsidP="00690F79">
      <w:pPr>
        <w:pStyle w:val="2"/>
        <w:spacing w:after="180"/>
        <w:rPr>
          <w:lang w:eastAsia="zh-CN"/>
        </w:rPr>
      </w:pPr>
      <w:r>
        <w:rPr>
          <w:rFonts w:hint="eastAsia"/>
          <w:lang w:eastAsia="zh-CN"/>
        </w:rPr>
        <w:t>2</w:t>
      </w:r>
      <w:r>
        <w:rPr>
          <w:lang w:eastAsia="zh-CN"/>
        </w:rPr>
        <w:t xml:space="preserve">.2 Whether a RRC establishment cause value is </w:t>
      </w:r>
      <w:r w:rsidR="002C73CB">
        <w:rPr>
          <w:lang w:eastAsia="zh-CN"/>
        </w:rPr>
        <w:t>provided</w:t>
      </w:r>
      <w:r>
        <w:rPr>
          <w:lang w:eastAsia="zh-CN"/>
        </w:rPr>
        <w:t xml:space="preserve"> when enter 5GMM-CONNECTED triggered by remote UE</w:t>
      </w:r>
      <w:r w:rsidR="00746F11">
        <w:rPr>
          <w:lang w:eastAsia="zh-CN"/>
        </w:rPr>
        <w:t>?</w:t>
      </w:r>
    </w:p>
    <w:p w14:paraId="0D808118" w14:textId="3E97F1FA" w:rsidR="008B2710" w:rsidRDefault="00F10385" w:rsidP="008B2710">
      <w:pPr>
        <w:spacing w:after="180"/>
      </w:pPr>
      <w:r>
        <w:t xml:space="preserve">RRC establishment cause </w:t>
      </w:r>
      <w:r w:rsidR="00F60376">
        <w:t xml:space="preserve">value </w:t>
      </w:r>
      <w:r>
        <w:t xml:space="preserve">is for </w:t>
      </w:r>
      <w:r w:rsidR="00F60376">
        <w:t>AS layer</w:t>
      </w:r>
      <w:r>
        <w:t xml:space="preserve"> to establish RRC connection</w:t>
      </w:r>
      <w:r w:rsidR="00F60376">
        <w:t>. The RRC establishment cause value is usually (there are exceptions</w:t>
      </w:r>
      <w:r w:rsidR="00317410">
        <w:t xml:space="preserve"> from RAN</w:t>
      </w:r>
      <w:r w:rsidR="00D56F86">
        <w:t>, e.g. RNA update</w:t>
      </w:r>
      <w:r w:rsidR="00F60376">
        <w:t>) provided by NAS layer to AS layer along with initial NAS message</w:t>
      </w:r>
      <w:r w:rsidR="0031741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17410" w14:paraId="119A95D6" w14:textId="77777777">
        <w:tc>
          <w:tcPr>
            <w:tcW w:w="10081" w:type="dxa"/>
            <w:shd w:val="clear" w:color="auto" w:fill="auto"/>
          </w:tcPr>
          <w:p w14:paraId="5056069E" w14:textId="6D137AE6" w:rsidR="0076067E" w:rsidRDefault="0076067E">
            <w:pPr>
              <w:spacing w:after="180"/>
              <w:rPr>
                <w:snapToGrid w:val="0"/>
                <w:lang w:eastAsia="zh-CN"/>
              </w:rPr>
            </w:pPr>
            <w:r>
              <w:rPr>
                <w:rFonts w:hint="eastAsia"/>
                <w:snapToGrid w:val="0"/>
                <w:lang w:eastAsia="zh-CN"/>
              </w:rPr>
              <w:t>&lt;</w:t>
            </w:r>
            <w:r>
              <w:rPr>
                <w:snapToGrid w:val="0"/>
                <w:lang w:eastAsia="zh-CN"/>
              </w:rPr>
              <w:t>clause 4.5.6 of TS 24.501&gt;</w:t>
            </w:r>
          </w:p>
          <w:p w14:paraId="5C505A07" w14:textId="3D35B463" w:rsidR="00317410" w:rsidRDefault="00317410">
            <w:pPr>
              <w:spacing w:after="180"/>
            </w:pPr>
            <w:r>
              <w:rPr>
                <w:snapToGrid w:val="0"/>
              </w:rPr>
              <w:t xml:space="preserve">When </w:t>
            </w:r>
            <w:r>
              <w:rPr>
                <w:snapToGrid w:val="0"/>
                <w:lang w:eastAsia="zh-CN"/>
              </w:rPr>
              <w:t>5G</w:t>
            </w:r>
            <w:r>
              <w:rPr>
                <w:snapToGrid w:val="0"/>
              </w:rPr>
              <w:t xml:space="preserve">MM </w:t>
            </w:r>
            <w:r>
              <w:rPr>
                <w:snapToGrid w:val="0"/>
                <w:highlight w:val="green"/>
              </w:rPr>
              <w:t>requests the establishment of a NAS-signalling connection</w:t>
            </w:r>
            <w:r>
              <w:rPr>
                <w:snapToGrid w:val="0"/>
                <w:lang w:eastAsia="zh-CN"/>
              </w:rPr>
              <w:t xml:space="preserve">, </w:t>
            </w:r>
            <w:r>
              <w:rPr>
                <w:snapToGrid w:val="0"/>
              </w:rPr>
              <w:t>the RRC establishment cause used by the UE shall be selected according to</w:t>
            </w:r>
            <w:r>
              <w:rPr>
                <w:snapToGrid w:val="0"/>
                <w:lang w:eastAsia="zh-CN"/>
              </w:rPr>
              <w:t xml:space="preserve"> one or more </w:t>
            </w:r>
            <w:r>
              <w:rPr>
                <w:snapToGrid w:val="0"/>
              </w:rPr>
              <w:t>access identit</w:t>
            </w:r>
            <w:r>
              <w:rPr>
                <w:snapToGrid w:val="0"/>
                <w:lang w:eastAsia="zh-CN"/>
              </w:rPr>
              <w:t>ies (see subclauses</w:t>
            </w:r>
            <w:r>
              <w:rPr>
                <w:noProof/>
              </w:rPr>
              <w:t> </w:t>
            </w:r>
            <w:r>
              <w:rPr>
                <w:snapToGrid w:val="0"/>
                <w:lang w:eastAsia="zh-CN"/>
              </w:rPr>
              <w:t xml:space="preserve">4.5.2 and 4.5.2A) and the determined </w:t>
            </w:r>
            <w:r>
              <w:rPr>
                <w:snapToGrid w:val="0"/>
              </w:rPr>
              <w:t>access categor</w:t>
            </w:r>
            <w:r>
              <w:rPr>
                <w:snapToGrid w:val="0"/>
                <w:lang w:eastAsia="zh-CN"/>
              </w:rPr>
              <w:t>y by checking the rules</w:t>
            </w:r>
            <w:r>
              <w:rPr>
                <w:snapToGrid w:val="0"/>
              </w:rPr>
              <w:t xml:space="preserve"> specified in </w:t>
            </w:r>
            <w:r>
              <w:rPr>
                <w:lang w:eastAsia="zh-CN"/>
              </w:rPr>
              <w:t>t</w:t>
            </w:r>
            <w:r>
              <w:t>able</w:t>
            </w:r>
            <w:r>
              <w:rPr>
                <w:noProof/>
              </w:rPr>
              <w:t> 4.5.6.</w:t>
            </w:r>
            <w:r>
              <w:rPr>
                <w:noProof/>
                <w:lang w:eastAsia="zh-CN"/>
              </w:rPr>
              <w:t xml:space="preserve">1 and </w:t>
            </w:r>
            <w:r>
              <w:rPr>
                <w:lang w:eastAsia="zh-CN"/>
              </w:rPr>
              <w:t>t</w:t>
            </w:r>
            <w:r>
              <w:t>able</w:t>
            </w:r>
            <w:r>
              <w:rPr>
                <w:noProof/>
              </w:rPr>
              <w:t> 4.5.6.</w:t>
            </w:r>
            <w:r>
              <w:rPr>
                <w:noProof/>
                <w:lang w:eastAsia="zh-CN"/>
              </w:rPr>
              <w:t>2</w:t>
            </w:r>
            <w:r>
              <w:rPr>
                <w:snapToGrid w:val="0"/>
              </w:rPr>
              <w:t>.</w:t>
            </w:r>
          </w:p>
        </w:tc>
      </w:tr>
    </w:tbl>
    <w:p w14:paraId="34973DCC" w14:textId="77777777" w:rsidR="00317410" w:rsidRDefault="00317410" w:rsidP="008B2710">
      <w:pPr>
        <w:spacing w:after="180"/>
      </w:pPr>
    </w:p>
    <w:p w14:paraId="12E2AE2B" w14:textId="02C5A0B3" w:rsidR="00B10435" w:rsidRDefault="000E4E5B" w:rsidP="008B2710">
      <w:pPr>
        <w:spacing w:after="180"/>
        <w:rPr>
          <w:snapToGrid w:val="0"/>
        </w:rPr>
      </w:pPr>
      <w:r>
        <w:rPr>
          <w:lang w:eastAsia="zh-CN"/>
        </w:rPr>
        <w:lastRenderedPageBreak/>
        <w:t>T</w:t>
      </w:r>
      <w:r w:rsidR="00B10435">
        <w:rPr>
          <w:lang w:eastAsia="zh-CN"/>
        </w:rPr>
        <w:t xml:space="preserve">here is no exception </w:t>
      </w:r>
      <w:r w:rsidR="003951E9">
        <w:rPr>
          <w:lang w:eastAsia="zh-CN"/>
        </w:rPr>
        <w:t>on</w:t>
      </w:r>
      <w:r w:rsidR="00B10435">
        <w:rPr>
          <w:lang w:eastAsia="zh-CN"/>
        </w:rPr>
        <w:t xml:space="preserve"> an</w:t>
      </w:r>
      <w:r w:rsidR="00B10435" w:rsidRPr="00B10435">
        <w:t xml:space="preserve"> </w:t>
      </w:r>
      <w:r w:rsidR="00B10435">
        <w:t>initial</w:t>
      </w:r>
      <w:r w:rsidR="00B10435">
        <w:rPr>
          <w:lang w:eastAsia="zh-CN"/>
        </w:rPr>
        <w:t xml:space="preserve"> NAS message can not provide the RRC establishment cause value so far</w:t>
      </w:r>
      <w:r>
        <w:rPr>
          <w:lang w:eastAsia="zh-CN"/>
        </w:rPr>
        <w:t xml:space="preserve"> i</w:t>
      </w:r>
      <w:r w:rsidRPr="000E4E5B">
        <w:rPr>
          <w:lang w:eastAsia="zh-CN"/>
        </w:rPr>
        <w:t>n TS 24.501</w:t>
      </w:r>
      <w:r w:rsidR="00B10435">
        <w:rPr>
          <w:lang w:eastAsia="zh-CN"/>
        </w:rPr>
        <w:t xml:space="preserve">. </w:t>
      </w:r>
      <w:r w:rsidR="00144CEB">
        <w:rPr>
          <w:lang w:eastAsia="zh-CN"/>
        </w:rPr>
        <w:t>Besides, t</w:t>
      </w:r>
      <w:r w:rsidR="00B10435">
        <w:rPr>
          <w:lang w:eastAsia="zh-CN"/>
        </w:rPr>
        <w:t xml:space="preserve">here are examples </w:t>
      </w:r>
      <w:r w:rsidR="00774A8E">
        <w:rPr>
          <w:lang w:eastAsia="zh-CN"/>
        </w:rPr>
        <w:t>that</w:t>
      </w:r>
      <w:r w:rsidR="00B10435">
        <w:rPr>
          <w:lang w:eastAsia="zh-CN"/>
        </w:rPr>
        <w:t xml:space="preserve"> </w:t>
      </w:r>
      <w:r w:rsidR="00B10435">
        <w:rPr>
          <w:snapToGrid w:val="0"/>
        </w:rPr>
        <w:t>NAS can only provide</w:t>
      </w:r>
      <w:r w:rsidR="00B10435" w:rsidRPr="00B10435">
        <w:rPr>
          <w:snapToGrid w:val="0"/>
        </w:rPr>
        <w:t xml:space="preserve"> </w:t>
      </w:r>
      <w:r w:rsidR="00B10435">
        <w:rPr>
          <w:snapToGrid w:val="0"/>
        </w:rPr>
        <w:t>RRC establishment cause</w:t>
      </w:r>
      <w:r w:rsidR="00144CEB">
        <w:rPr>
          <w:snapToGrid w:val="0"/>
        </w:rPr>
        <w:t xml:space="preserve"> without access categor</w:t>
      </w:r>
      <w:r w:rsidR="00144CEB">
        <w:rPr>
          <w:snapToGrid w:val="0"/>
          <w:lang w:eastAsia="zh-CN"/>
        </w:rPr>
        <w:t>y</w:t>
      </w:r>
      <w:r w:rsidR="00144CEB">
        <w:rPr>
          <w:snapToGrid w:val="0"/>
        </w:rPr>
        <w:t xml:space="preserve"> and access identit</w:t>
      </w:r>
      <w:r w:rsidR="00144CEB">
        <w:rPr>
          <w:snapToGrid w:val="0"/>
          <w:lang w:eastAsia="zh-CN"/>
        </w:rPr>
        <w:t>y</w:t>
      </w:r>
      <w:r w:rsidR="00B10435">
        <w:rPr>
          <w:snapToGrid w:val="0"/>
        </w:rPr>
        <w:t>, e.g.,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10435" w14:paraId="5C2DB9CE" w14:textId="77777777">
        <w:tc>
          <w:tcPr>
            <w:tcW w:w="10081" w:type="dxa"/>
            <w:shd w:val="clear" w:color="auto" w:fill="auto"/>
          </w:tcPr>
          <w:p w14:paraId="31472EE3" w14:textId="2AD3215E" w:rsidR="00B10435" w:rsidRDefault="00B10435" w:rsidP="00B10435">
            <w:pPr>
              <w:pStyle w:val="NO"/>
              <w:rPr>
                <w:rFonts w:eastAsia="等线"/>
                <w:snapToGrid w:val="0"/>
                <w:lang w:eastAsia="zh-CN"/>
              </w:rPr>
            </w:pPr>
            <w:r>
              <w:rPr>
                <w:rFonts w:eastAsia="等线" w:hint="eastAsia"/>
                <w:snapToGrid w:val="0"/>
                <w:lang w:eastAsia="zh-CN"/>
              </w:rPr>
              <w:t>&lt;</w:t>
            </w:r>
            <w:r>
              <w:rPr>
                <w:rFonts w:eastAsia="等线"/>
                <w:snapToGrid w:val="0"/>
                <w:lang w:eastAsia="zh-CN"/>
              </w:rPr>
              <w:t xml:space="preserve">clause </w:t>
            </w:r>
            <w:r>
              <w:t>4.5.4.1 of TS 24.501</w:t>
            </w:r>
            <w:r>
              <w:rPr>
                <w:rFonts w:eastAsia="等线"/>
                <w:snapToGrid w:val="0"/>
                <w:lang w:eastAsia="zh-CN"/>
              </w:rPr>
              <w:t>&gt;</w:t>
            </w:r>
          </w:p>
          <w:p w14:paraId="2C79EAB4" w14:textId="163CB061" w:rsidR="00B10435" w:rsidRPr="00B10435" w:rsidRDefault="00B10435">
            <w:pPr>
              <w:pStyle w:val="NO"/>
              <w:rPr>
                <w:lang w:eastAsia="zh-CN"/>
              </w:rPr>
            </w:pPr>
            <w:r>
              <w:rPr>
                <w:snapToGrid w:val="0"/>
              </w:rPr>
              <w:t>NOTE 2:</w:t>
            </w:r>
            <w:r>
              <w:rPr>
                <w:snapToGrid w:val="0"/>
              </w:rPr>
              <w:tab/>
              <w:t>As an implementation option, the NAS can provide the RRC establishment cause to the lower layers after being informed by the lower layers that the access attempt is allowed.</w:t>
            </w:r>
          </w:p>
        </w:tc>
      </w:tr>
    </w:tbl>
    <w:p w14:paraId="684451B0" w14:textId="77777777" w:rsidR="00B10435" w:rsidRDefault="00B10435" w:rsidP="008B2710">
      <w:pPr>
        <w:spacing w:after="180"/>
        <w:rPr>
          <w:lang w:eastAsia="zh-CN"/>
        </w:rPr>
      </w:pPr>
    </w:p>
    <w:p w14:paraId="475227F6" w14:textId="0AC1A28F" w:rsidR="0095137D" w:rsidRDefault="00800176" w:rsidP="008B2710">
      <w:pPr>
        <w:spacing w:after="180"/>
        <w:rPr>
          <w:snapToGrid w:val="0"/>
        </w:rPr>
      </w:pPr>
      <w:r>
        <w:rPr>
          <w:lang w:eastAsia="zh-CN"/>
        </w:rPr>
        <w:t>A</w:t>
      </w:r>
      <w:r w:rsidR="002D4614">
        <w:rPr>
          <w:lang w:eastAsia="zh-CN"/>
        </w:rPr>
        <w:t>s it is not</w:t>
      </w:r>
      <w:r w:rsidR="00896AB4">
        <w:rPr>
          <w:lang w:eastAsia="zh-CN"/>
        </w:rPr>
        <w:t xml:space="preserve"> </w:t>
      </w:r>
      <w:r w:rsidR="00896AB4">
        <w:rPr>
          <w:rFonts w:hint="eastAsia"/>
          <w:lang w:eastAsia="zh-CN"/>
        </w:rPr>
        <w:t>f</w:t>
      </w:r>
      <w:r w:rsidR="00896AB4">
        <w:rPr>
          <w:lang w:eastAsia="zh-CN"/>
        </w:rPr>
        <w:t>ormally</w:t>
      </w:r>
      <w:r w:rsidR="002D4614">
        <w:rPr>
          <w:lang w:eastAsia="zh-CN"/>
        </w:rPr>
        <w:t xml:space="preserve"> discussed in </w:t>
      </w:r>
      <w:r w:rsidR="007C27A6">
        <w:rPr>
          <w:lang w:eastAsia="zh-CN"/>
        </w:rPr>
        <w:t>R</w:t>
      </w:r>
      <w:r w:rsidR="002D4614">
        <w:rPr>
          <w:lang w:eastAsia="zh-CN"/>
        </w:rPr>
        <w:t>el-17 that</w:t>
      </w:r>
      <w:r w:rsidR="00EA73D6">
        <w:rPr>
          <w:lang w:eastAsia="zh-CN"/>
        </w:rPr>
        <w:t xml:space="preserve"> whether the </w:t>
      </w:r>
      <w:r w:rsidR="00EA73D6">
        <w:rPr>
          <w:snapToGrid w:val="0"/>
        </w:rPr>
        <w:t>RRC establishment cause</w:t>
      </w:r>
      <w:r w:rsidR="00EA73D6">
        <w:rPr>
          <w:lang w:eastAsia="zh-CN"/>
        </w:rPr>
        <w:t xml:space="preserve"> should be provided </w:t>
      </w:r>
      <w:r w:rsidR="00537C5D">
        <w:rPr>
          <w:lang w:eastAsia="zh-CN"/>
        </w:rPr>
        <w:t xml:space="preserve">to lower layer </w:t>
      </w:r>
      <w:r w:rsidR="00EA73D6">
        <w:rPr>
          <w:lang w:eastAsia="zh-CN"/>
        </w:rPr>
        <w:t>when</w:t>
      </w:r>
      <w:r w:rsidR="00FB1C15">
        <w:rPr>
          <w:lang w:eastAsia="zh-CN"/>
        </w:rPr>
        <w:t xml:space="preserve"> the</w:t>
      </w:r>
      <w:r w:rsidR="00EA73D6">
        <w:rPr>
          <w:lang w:eastAsia="zh-CN"/>
        </w:rPr>
        <w:t xml:space="preserve"> </w:t>
      </w:r>
      <w:r w:rsidR="002D4614">
        <w:rPr>
          <w:lang w:eastAsia="zh-CN"/>
        </w:rPr>
        <w:t xml:space="preserve">UE acting as a 5G ProSe layer-2 </w:t>
      </w:r>
      <w:r w:rsidR="00F56939">
        <w:rPr>
          <w:lang w:eastAsia="zh-CN"/>
        </w:rPr>
        <w:t xml:space="preserve">relay </w:t>
      </w:r>
      <w:r w:rsidR="002D4614">
        <w:rPr>
          <w:lang w:eastAsia="zh-CN"/>
        </w:rPr>
        <w:t>UE receiv</w:t>
      </w:r>
      <w:r w:rsidR="00EA73D6">
        <w:rPr>
          <w:lang w:eastAsia="zh-CN"/>
        </w:rPr>
        <w:t>es</w:t>
      </w:r>
      <w:r w:rsidR="002D4614">
        <w:rPr>
          <w:lang w:eastAsia="zh-CN"/>
        </w:rPr>
        <w:t xml:space="preserve"> a</w:t>
      </w:r>
      <w:r w:rsidR="00F44E33">
        <w:rPr>
          <w:lang w:eastAsia="zh-CN"/>
        </w:rPr>
        <w:t>n</w:t>
      </w:r>
      <w:r w:rsidR="002D4614">
        <w:rPr>
          <w:lang w:eastAsia="zh-CN"/>
        </w:rPr>
        <w:t xml:space="preserve"> indication from lower layer to enter 5GMM-CONNECTED mode, </w:t>
      </w:r>
      <w:r w:rsidR="00440372">
        <w:rPr>
          <w:lang w:eastAsia="zh-CN"/>
        </w:rPr>
        <w:t xml:space="preserve">we should follow the </w:t>
      </w:r>
      <w:r w:rsidR="006556F6">
        <w:rPr>
          <w:lang w:eastAsia="zh-CN"/>
        </w:rPr>
        <w:t xml:space="preserve">legacy NAS </w:t>
      </w:r>
      <w:r w:rsidR="003E7E12">
        <w:rPr>
          <w:lang w:eastAsia="zh-CN"/>
        </w:rPr>
        <w:t>behaviour</w:t>
      </w:r>
      <w:r w:rsidR="00440372">
        <w:rPr>
          <w:lang w:eastAsia="zh-CN"/>
        </w:rPr>
        <w:t xml:space="preserve"> that RRC establishment cause value is mandatory to provide.</w:t>
      </w:r>
    </w:p>
    <w:p w14:paraId="6F24DAAF" w14:textId="67CFEFEE" w:rsidR="00F60376" w:rsidRPr="00B10435" w:rsidRDefault="00792A9C" w:rsidP="008B2710">
      <w:pPr>
        <w:spacing w:after="180"/>
        <w:rPr>
          <w:lang w:eastAsia="zh-CN"/>
        </w:rPr>
      </w:pPr>
      <w:r>
        <w:rPr>
          <w:rFonts w:hint="eastAsia"/>
          <w:snapToGrid w:val="0"/>
          <w:lang w:eastAsia="zh-CN"/>
        </w:rPr>
        <w:t>F</w:t>
      </w:r>
      <w:r>
        <w:rPr>
          <w:snapToGrid w:val="0"/>
          <w:lang w:eastAsia="zh-CN"/>
        </w:rPr>
        <w:t xml:space="preserve">or Rel-18, </w:t>
      </w:r>
      <w:r w:rsidR="00EC5A06">
        <w:rPr>
          <w:snapToGrid w:val="0"/>
          <w:lang w:eastAsia="zh-CN"/>
        </w:rPr>
        <w:t xml:space="preserve">how to </w:t>
      </w:r>
      <w:r w:rsidR="006B4513">
        <w:rPr>
          <w:snapToGrid w:val="0"/>
          <w:lang w:eastAsia="zh-CN"/>
        </w:rPr>
        <w:t>determine</w:t>
      </w:r>
      <w:r w:rsidR="00EC5A06">
        <w:rPr>
          <w:snapToGrid w:val="0"/>
          <w:lang w:eastAsia="zh-CN"/>
        </w:rPr>
        <w:t xml:space="preserve"> a</w:t>
      </w:r>
      <w:r w:rsidR="00EC5A06" w:rsidRPr="00EC5A06">
        <w:t xml:space="preserve"> </w:t>
      </w:r>
      <w:r w:rsidR="00EC5A06" w:rsidRPr="00EC5A06">
        <w:rPr>
          <w:snapToGrid w:val="0"/>
          <w:lang w:eastAsia="zh-CN"/>
        </w:rPr>
        <w:t>RRC establishment cause value</w:t>
      </w:r>
      <w:r>
        <w:rPr>
          <w:snapToGrid w:val="0"/>
          <w:lang w:eastAsia="zh-CN"/>
        </w:rPr>
        <w:t xml:space="preserve"> is discussed in clause 2.3</w:t>
      </w:r>
      <w:r w:rsidR="007D5F2F">
        <w:rPr>
          <w:snapToGrid w:val="0"/>
          <w:lang w:eastAsia="zh-CN"/>
        </w:rPr>
        <w:t xml:space="preserve"> of this document</w:t>
      </w:r>
      <w:r>
        <w:rPr>
          <w:snapToGrid w:val="0"/>
          <w:lang w:eastAsia="zh-CN"/>
        </w:rPr>
        <w:t>.</w:t>
      </w:r>
    </w:p>
    <w:p w14:paraId="1387597A" w14:textId="43E18188" w:rsidR="000D0422" w:rsidRDefault="00287EA0" w:rsidP="00690F79">
      <w:pPr>
        <w:pStyle w:val="2"/>
        <w:spacing w:after="180"/>
        <w:rPr>
          <w:lang w:eastAsia="zh-CN"/>
        </w:rPr>
      </w:pPr>
      <w:r>
        <w:rPr>
          <w:rFonts w:hint="eastAsia"/>
          <w:lang w:eastAsia="zh-CN"/>
        </w:rPr>
        <w:t>2</w:t>
      </w:r>
      <w:r>
        <w:rPr>
          <w:lang w:eastAsia="zh-CN"/>
        </w:rPr>
        <w:t>.</w:t>
      </w:r>
      <w:r w:rsidR="002D447A">
        <w:rPr>
          <w:lang w:eastAsia="zh-CN"/>
        </w:rPr>
        <w:t>3</w:t>
      </w:r>
      <w:r>
        <w:rPr>
          <w:lang w:eastAsia="zh-CN"/>
        </w:rPr>
        <w:t xml:space="preserve"> </w:t>
      </w:r>
      <w:r w:rsidR="001B3F72">
        <w:rPr>
          <w:lang w:eastAsia="zh-CN"/>
        </w:rPr>
        <w:t>How</w:t>
      </w:r>
      <w:r w:rsidR="00D956CE">
        <w:rPr>
          <w:lang w:eastAsia="zh-CN"/>
        </w:rPr>
        <w:t xml:space="preserve"> to provide a RRC establishment cause value </w:t>
      </w:r>
      <w:r w:rsidR="00D12CF6">
        <w:rPr>
          <w:lang w:eastAsia="zh-CN"/>
        </w:rPr>
        <w:t>when enter 5GMM-CONNECTED</w:t>
      </w:r>
      <w:r w:rsidR="008E139F">
        <w:rPr>
          <w:lang w:eastAsia="zh-CN"/>
        </w:rPr>
        <w:t xml:space="preserve"> triggered by remote UE</w:t>
      </w:r>
      <w:r w:rsidR="00D956CE">
        <w:rPr>
          <w:lang w:eastAsia="zh-CN"/>
        </w:rPr>
        <w:t>?</w:t>
      </w:r>
    </w:p>
    <w:p w14:paraId="6FD68453" w14:textId="648E6D8C" w:rsidR="004A3EE2" w:rsidRDefault="004A3EE2" w:rsidP="00252604">
      <w:pPr>
        <w:spacing w:after="180"/>
        <w:rPr>
          <w:lang w:eastAsia="zh-CN"/>
        </w:rPr>
      </w:pPr>
      <w:r>
        <w:rPr>
          <w:rFonts w:hint="eastAsia"/>
          <w:lang w:eastAsia="zh-CN"/>
        </w:rPr>
        <w:t>A</w:t>
      </w:r>
      <w:r>
        <w:rPr>
          <w:lang w:eastAsia="zh-CN"/>
        </w:rPr>
        <w:t>ccording to TS 23.304, the</w:t>
      </w:r>
      <w:r w:rsidR="00EC4756">
        <w:rPr>
          <w:lang w:eastAsia="zh-CN"/>
        </w:rPr>
        <w:t xml:space="preserve"> L2</w:t>
      </w:r>
      <w:r>
        <w:rPr>
          <w:lang w:eastAsia="zh-CN"/>
        </w:rPr>
        <w:t xml:space="preserve"> relay UE</w:t>
      </w:r>
      <w:r w:rsidRPr="00D956CE">
        <w:t xml:space="preserve"> </w:t>
      </w:r>
      <w:r w:rsidR="00D77A53">
        <w:t>"</w:t>
      </w:r>
      <w:r w:rsidRPr="007A692F">
        <w:rPr>
          <w:rFonts w:eastAsia="宋体"/>
          <w:i/>
          <w:iCs/>
          <w:lang w:eastAsia="zh-CN"/>
        </w:rPr>
        <w:t>shall trigger Service Request procedure to enter CM_CONNECTED state</w:t>
      </w:r>
      <w:r w:rsidR="00D77A53">
        <w:t>"</w:t>
      </w:r>
      <w:r w:rsidR="00D77A53" w:rsidRPr="00D77A53">
        <w:rPr>
          <w:rFonts w:eastAsia="宋体"/>
          <w:lang w:eastAsia="zh-CN"/>
        </w:rPr>
        <w:t xml:space="preserve"> </w:t>
      </w:r>
      <w:r w:rsidR="00D77A53">
        <w:rPr>
          <w:rFonts w:eastAsia="宋体"/>
          <w:lang w:eastAsia="zh-CN"/>
        </w:rPr>
        <w:t>if it is in CM-</w:t>
      </w:r>
      <w:r w:rsidR="00C53E05">
        <w:rPr>
          <w:rFonts w:eastAsia="宋体"/>
          <w:lang w:eastAsia="zh-CN"/>
        </w:rPr>
        <w:t>IDLE</w:t>
      </w:r>
      <w:r w:rsidR="00D77A53">
        <w:rPr>
          <w:rFonts w:eastAsia="宋体"/>
          <w:lang w:eastAsia="zh-CN"/>
        </w:rPr>
        <w:t xml:space="preser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A3EE2" w14:paraId="5EA0036D" w14:textId="77777777">
        <w:tc>
          <w:tcPr>
            <w:tcW w:w="10081" w:type="dxa"/>
            <w:shd w:val="clear" w:color="auto" w:fill="auto"/>
          </w:tcPr>
          <w:p w14:paraId="2DAFCF95" w14:textId="77777777" w:rsidR="004A3EE2" w:rsidRDefault="004A3EE2">
            <w:pPr>
              <w:keepNext/>
              <w:keepLines/>
              <w:overflowPunct w:val="0"/>
              <w:autoSpaceDE w:val="0"/>
              <w:autoSpaceDN w:val="0"/>
              <w:adjustRightInd w:val="0"/>
              <w:spacing w:before="120" w:after="180"/>
              <w:ind w:left="1701" w:hanging="1701"/>
              <w:outlineLvl w:val="4"/>
              <w:rPr>
                <w:rFonts w:ascii="Arial" w:hAnsi="Arial"/>
                <w:sz w:val="22"/>
                <w:lang w:eastAsia="zh-CN"/>
              </w:rPr>
            </w:pPr>
            <w:r>
              <w:rPr>
                <w:rFonts w:ascii="Arial" w:hAnsi="Arial" w:hint="eastAsia"/>
                <w:sz w:val="22"/>
                <w:lang w:eastAsia="zh-CN"/>
              </w:rPr>
              <w:t>&lt;</w:t>
            </w:r>
            <w:r>
              <w:rPr>
                <w:rFonts w:ascii="Arial" w:hAnsi="Arial"/>
                <w:sz w:val="22"/>
                <w:lang w:eastAsia="zh-CN"/>
              </w:rPr>
              <w:t>TS 23.304&gt;</w:t>
            </w:r>
          </w:p>
          <w:p w14:paraId="4CBB44B8" w14:textId="77777777" w:rsidR="004A3EE2" w:rsidRPr="007A692F" w:rsidRDefault="004A3EE2">
            <w:pPr>
              <w:keepNext/>
              <w:keepLines/>
              <w:overflowPunct w:val="0"/>
              <w:autoSpaceDE w:val="0"/>
              <w:autoSpaceDN w:val="0"/>
              <w:adjustRightInd w:val="0"/>
              <w:spacing w:before="120" w:after="180"/>
              <w:ind w:left="1701" w:hanging="1701"/>
              <w:outlineLvl w:val="4"/>
              <w:rPr>
                <w:rFonts w:ascii="Arial" w:eastAsia="Times New Roman" w:hAnsi="Arial"/>
                <w:i/>
                <w:iCs/>
                <w:sz w:val="22"/>
                <w:lang w:eastAsia="en-GB"/>
              </w:rPr>
            </w:pPr>
            <w:r w:rsidRPr="007A692F">
              <w:rPr>
                <w:rFonts w:ascii="Arial" w:eastAsia="Times New Roman" w:hAnsi="Arial"/>
                <w:i/>
                <w:iCs/>
                <w:sz w:val="22"/>
                <w:lang w:eastAsia="en-GB"/>
              </w:rPr>
              <w:t>6.5.2.1.2</w:t>
            </w:r>
            <w:r w:rsidRPr="007A692F">
              <w:rPr>
                <w:rFonts w:ascii="Arial" w:eastAsia="Times New Roman" w:hAnsi="Arial"/>
                <w:i/>
                <w:iCs/>
                <w:sz w:val="22"/>
                <w:lang w:eastAsia="en-GB"/>
              </w:rPr>
              <w:tab/>
              <w:t>Connection Management</w:t>
            </w:r>
          </w:p>
          <w:p w14:paraId="47482C85" w14:textId="77777777" w:rsidR="004A3EE2" w:rsidRPr="007A692F" w:rsidRDefault="004A3EE2">
            <w:pPr>
              <w:overflowPunct w:val="0"/>
              <w:autoSpaceDE w:val="0"/>
              <w:autoSpaceDN w:val="0"/>
              <w:adjustRightInd w:val="0"/>
              <w:spacing w:after="180"/>
              <w:rPr>
                <w:rFonts w:eastAsia="宋体"/>
                <w:i/>
                <w:iCs/>
                <w:lang w:eastAsia="en-GB"/>
              </w:rPr>
            </w:pPr>
            <w:r w:rsidRPr="007A692F">
              <w:rPr>
                <w:rFonts w:eastAsia="宋体"/>
                <w:i/>
                <w:iCs/>
                <w:lang w:eastAsia="en-GB"/>
              </w:rPr>
              <w:t xml:space="preserve">Connection Management for the </w:t>
            </w:r>
            <w:r w:rsidRPr="007A692F">
              <w:rPr>
                <w:rFonts w:eastAsia="Times New Roman"/>
                <w:i/>
                <w:iCs/>
                <w:lang w:eastAsia="en-GB"/>
              </w:rPr>
              <w:t>5G</w:t>
            </w:r>
            <w:r w:rsidRPr="007A692F">
              <w:rPr>
                <w:rFonts w:eastAsia="宋体"/>
                <w:i/>
                <w:iCs/>
                <w:lang w:eastAsia="en-GB"/>
              </w:rPr>
              <w:t xml:space="preserve"> </w:t>
            </w:r>
            <w:r w:rsidRPr="007A692F">
              <w:rPr>
                <w:rFonts w:eastAsia="宋体"/>
                <w:i/>
                <w:iCs/>
                <w:lang w:eastAsia="zh-CN"/>
              </w:rPr>
              <w:t xml:space="preserve">ProSe Layer-2 </w:t>
            </w:r>
            <w:r w:rsidRPr="007A692F">
              <w:rPr>
                <w:rFonts w:eastAsia="宋体"/>
                <w:i/>
                <w:iCs/>
                <w:lang w:eastAsia="en-GB"/>
              </w:rPr>
              <w:t xml:space="preserve">Remote UE and the </w:t>
            </w:r>
            <w:r w:rsidRPr="007A692F">
              <w:rPr>
                <w:rFonts w:eastAsia="Times New Roman"/>
                <w:i/>
                <w:iCs/>
                <w:lang w:eastAsia="en-GB"/>
              </w:rPr>
              <w:t xml:space="preserve">5G </w:t>
            </w:r>
            <w:r w:rsidRPr="007A692F">
              <w:rPr>
                <w:rFonts w:eastAsia="宋体"/>
                <w:i/>
                <w:iCs/>
                <w:lang w:eastAsia="en-GB"/>
              </w:rPr>
              <w:t xml:space="preserve">ProSe </w:t>
            </w:r>
            <w:r w:rsidRPr="007A692F">
              <w:rPr>
                <w:rFonts w:eastAsia="宋体"/>
                <w:i/>
                <w:iCs/>
                <w:lang w:eastAsia="zh-CN"/>
              </w:rPr>
              <w:t xml:space="preserve">Layer-2 </w:t>
            </w:r>
            <w:r w:rsidRPr="007A692F">
              <w:rPr>
                <w:rFonts w:eastAsia="宋体"/>
                <w:i/>
                <w:iCs/>
                <w:lang w:eastAsia="en-GB"/>
              </w:rPr>
              <w:t>UE-to-Network Relay follows the principles and procedures defined in TS 23.501 [4] and TS 23.502 [5] with the following modifications.</w:t>
            </w:r>
          </w:p>
          <w:p w14:paraId="2A000A83" w14:textId="6A9DC400" w:rsidR="004A3EE2" w:rsidRDefault="004A3EE2">
            <w:pPr>
              <w:spacing w:after="180"/>
              <w:rPr>
                <w:lang w:eastAsia="zh-CN"/>
              </w:rPr>
            </w:pPr>
            <w:r w:rsidRPr="007A692F">
              <w:rPr>
                <w:rFonts w:eastAsia="宋体"/>
                <w:i/>
                <w:iCs/>
                <w:lang w:eastAsia="zh-CN"/>
              </w:rPr>
              <w:t xml:space="preserve">The </w:t>
            </w:r>
            <w:r w:rsidRPr="007A692F">
              <w:rPr>
                <w:rFonts w:eastAsia="Times New Roman"/>
                <w:i/>
                <w:iCs/>
                <w:lang w:eastAsia="en-GB"/>
              </w:rPr>
              <w:t xml:space="preserve">5G </w:t>
            </w:r>
            <w:r w:rsidRPr="007A692F">
              <w:rPr>
                <w:rFonts w:eastAsia="宋体"/>
                <w:i/>
                <w:iCs/>
                <w:lang w:eastAsia="zh-CN"/>
              </w:rPr>
              <w:t>ProSe Layer-2 UE-to-Network Relay may only relay data/signalling for the</w:t>
            </w:r>
            <w:r w:rsidRPr="007A692F">
              <w:rPr>
                <w:rFonts w:eastAsia="宋体"/>
                <w:i/>
                <w:iCs/>
                <w:lang w:eastAsia="en-GB"/>
              </w:rPr>
              <w:t xml:space="preserve"> </w:t>
            </w:r>
            <w:r w:rsidRPr="007A692F">
              <w:rPr>
                <w:rFonts w:eastAsia="Times New Roman"/>
                <w:i/>
                <w:iCs/>
                <w:lang w:eastAsia="en-GB"/>
              </w:rPr>
              <w:t xml:space="preserve">5G </w:t>
            </w:r>
            <w:r w:rsidRPr="007A692F">
              <w:rPr>
                <w:rFonts w:eastAsia="宋体"/>
                <w:i/>
                <w:iCs/>
                <w:lang w:eastAsia="en-GB"/>
              </w:rPr>
              <w:t>ProSe</w:t>
            </w:r>
            <w:r w:rsidRPr="007A692F">
              <w:rPr>
                <w:rFonts w:eastAsia="宋体"/>
                <w:i/>
                <w:iCs/>
                <w:lang w:eastAsia="zh-CN"/>
              </w:rPr>
              <w:t xml:space="preserve"> Layer-2 Remote UE(s) when the</w:t>
            </w:r>
            <w:r w:rsidRPr="007A692F">
              <w:rPr>
                <w:rFonts w:eastAsia="宋体"/>
                <w:i/>
                <w:iCs/>
                <w:lang w:eastAsia="en-GB"/>
              </w:rPr>
              <w:t xml:space="preserve"> </w:t>
            </w:r>
            <w:r w:rsidRPr="007A692F">
              <w:rPr>
                <w:rFonts w:eastAsia="Times New Roman"/>
                <w:i/>
                <w:iCs/>
                <w:lang w:eastAsia="en-GB"/>
              </w:rPr>
              <w:t>5G</w:t>
            </w:r>
            <w:r w:rsidRPr="007A692F">
              <w:rPr>
                <w:rFonts w:eastAsia="宋体"/>
                <w:i/>
                <w:iCs/>
                <w:lang w:eastAsia="zh-CN"/>
              </w:rPr>
              <w:t xml:space="preserve"> ProSe Layer-2 UE-to-Network Relay is in CM-CONNECTED state. </w:t>
            </w:r>
            <w:r w:rsidRPr="007A692F">
              <w:rPr>
                <w:rFonts w:eastAsia="宋体"/>
                <w:i/>
                <w:iCs/>
                <w:highlight w:val="green"/>
                <w:lang w:eastAsia="zh-CN"/>
              </w:rPr>
              <w:t>If the</w:t>
            </w:r>
            <w:r w:rsidRPr="007A692F">
              <w:rPr>
                <w:rFonts w:eastAsia="宋体"/>
                <w:i/>
                <w:iCs/>
                <w:highlight w:val="green"/>
                <w:lang w:eastAsia="en-GB"/>
              </w:rPr>
              <w:t xml:space="preserve"> </w:t>
            </w:r>
            <w:r w:rsidRPr="007A692F">
              <w:rPr>
                <w:rFonts w:eastAsia="Times New Roman"/>
                <w:i/>
                <w:iCs/>
                <w:highlight w:val="green"/>
                <w:lang w:eastAsia="en-GB"/>
              </w:rPr>
              <w:t>5G</w:t>
            </w:r>
            <w:r w:rsidRPr="007A692F">
              <w:rPr>
                <w:rFonts w:eastAsia="宋体"/>
                <w:i/>
                <w:iCs/>
                <w:highlight w:val="green"/>
                <w:lang w:eastAsia="zh-CN"/>
              </w:rPr>
              <w:t xml:space="preserve"> ProSe Layer-2 UE-to-Network Relay is in CM_IDLE state and receives a connection request from the</w:t>
            </w:r>
            <w:r w:rsidRPr="007A692F">
              <w:rPr>
                <w:rFonts w:eastAsia="宋体"/>
                <w:i/>
                <w:iCs/>
                <w:highlight w:val="green"/>
                <w:lang w:eastAsia="en-GB"/>
              </w:rPr>
              <w:t xml:space="preserve"> </w:t>
            </w:r>
            <w:r w:rsidRPr="007A692F">
              <w:rPr>
                <w:rFonts w:eastAsia="Times New Roman"/>
                <w:i/>
                <w:iCs/>
                <w:highlight w:val="green"/>
                <w:lang w:eastAsia="en-GB"/>
              </w:rPr>
              <w:t xml:space="preserve">5G </w:t>
            </w:r>
            <w:r w:rsidRPr="007A692F">
              <w:rPr>
                <w:rFonts w:eastAsia="宋体"/>
                <w:i/>
                <w:iCs/>
                <w:highlight w:val="green"/>
                <w:lang w:eastAsia="en-GB"/>
              </w:rPr>
              <w:t>ProSe</w:t>
            </w:r>
            <w:r w:rsidRPr="007A692F">
              <w:rPr>
                <w:rFonts w:eastAsia="宋体"/>
                <w:i/>
                <w:iCs/>
                <w:highlight w:val="green"/>
                <w:lang w:eastAsia="zh-CN"/>
              </w:rPr>
              <w:t xml:space="preserve"> Layer-2 Remote UE for relaying, the 5G ProSe Layer-2 UE-to-Network Relay shall trigger Service Request procedure to enter CM_CONNECTED state</w:t>
            </w:r>
            <w:r w:rsidRPr="007A692F">
              <w:rPr>
                <w:rFonts w:eastAsia="宋体"/>
                <w:i/>
                <w:iCs/>
                <w:lang w:eastAsia="zh-CN"/>
              </w:rPr>
              <w:t xml:space="preserve"> before relaying the 5G ProSe Layer-2 Remote UEs traffic. </w:t>
            </w:r>
            <w:r w:rsidRPr="007A692F">
              <w:rPr>
                <w:rFonts w:eastAsia="宋体"/>
                <w:i/>
                <w:iCs/>
                <w:highlight w:val="green"/>
                <w:lang w:eastAsia="zh-CN"/>
              </w:rPr>
              <w:t>If the 5G ProSe Layer-2 UE-to-Network Relay in RRC_IDLE receives a connection request from the 5G ProSe Layer-2 Remote UE using emergency RSC, then 5G ProSe Layer-2 UE-to-Network Relay sets the establishment cause to "emergency"</w:t>
            </w:r>
            <w:r w:rsidRPr="007A692F">
              <w:rPr>
                <w:rFonts w:eastAsia="宋体"/>
                <w:i/>
                <w:iCs/>
                <w:lang w:eastAsia="zh-CN"/>
              </w:rPr>
              <w:t>.</w:t>
            </w:r>
          </w:p>
        </w:tc>
      </w:tr>
    </w:tbl>
    <w:p w14:paraId="79EAFD15" w14:textId="77777777" w:rsidR="00356AD8" w:rsidRDefault="00356AD8" w:rsidP="00252604">
      <w:pPr>
        <w:spacing w:after="180"/>
        <w:rPr>
          <w:lang w:eastAsia="zh-CN"/>
        </w:rPr>
      </w:pPr>
    </w:p>
    <w:p w14:paraId="771535D3" w14:textId="639F26CA" w:rsidR="0050778A" w:rsidRDefault="008870FF" w:rsidP="00252604">
      <w:pPr>
        <w:spacing w:after="180"/>
        <w:rPr>
          <w:rFonts w:eastAsia="宋体"/>
          <w:lang w:eastAsia="zh-CN"/>
        </w:rPr>
      </w:pPr>
      <w:r>
        <w:rPr>
          <w:rFonts w:eastAsia="宋体"/>
          <w:lang w:eastAsia="zh-CN"/>
        </w:rPr>
        <w:t>Th</w:t>
      </w:r>
      <w:r w:rsidR="00356AD8">
        <w:rPr>
          <w:rFonts w:eastAsia="宋体"/>
          <w:lang w:eastAsia="zh-CN"/>
        </w:rPr>
        <w:t xml:space="preserve">e </w:t>
      </w:r>
      <w:r w:rsidR="00356AD8" w:rsidRPr="002E1B96">
        <w:rPr>
          <w:rFonts w:eastAsia="宋体"/>
          <w:highlight w:val="green"/>
          <w:lang w:eastAsia="zh-CN"/>
        </w:rPr>
        <w:t>above</w:t>
      </w:r>
      <w:r w:rsidRPr="002E1B96">
        <w:rPr>
          <w:rFonts w:eastAsia="宋体"/>
          <w:highlight w:val="green"/>
          <w:lang w:eastAsia="zh-CN"/>
        </w:rPr>
        <w:t xml:space="preserve"> </w:t>
      </w:r>
      <w:r w:rsidR="001C3D14">
        <w:rPr>
          <w:rFonts w:eastAsia="宋体"/>
          <w:highlight w:val="green"/>
          <w:lang w:eastAsia="zh-CN"/>
        </w:rPr>
        <w:t xml:space="preserve">stage-2 </w:t>
      </w:r>
      <w:r w:rsidRPr="002E1B96">
        <w:rPr>
          <w:rFonts w:eastAsia="宋体"/>
          <w:highlight w:val="green"/>
          <w:lang w:eastAsia="zh-CN"/>
        </w:rPr>
        <w:t>requirement</w:t>
      </w:r>
      <w:r w:rsidRPr="008870FF">
        <w:rPr>
          <w:rFonts w:eastAsia="宋体"/>
          <w:lang w:eastAsia="zh-CN"/>
        </w:rPr>
        <w:t xml:space="preserve"> is</w:t>
      </w:r>
      <w:r>
        <w:rPr>
          <w:rFonts w:eastAsia="宋体"/>
          <w:lang w:eastAsia="zh-CN"/>
        </w:rPr>
        <w:t xml:space="preserve"> implemented in stage-3 by invoking below trigger for service request</w:t>
      </w:r>
      <w:r w:rsidR="008A6D4E">
        <w:rPr>
          <w:rFonts w:eastAsia="宋体"/>
          <w:lang w:eastAsia="zh-CN"/>
        </w:rPr>
        <w:t xml:space="preserve"> (see </w:t>
      </w:r>
      <w:r w:rsidR="008A6D4E" w:rsidRPr="008A6D4E">
        <w:rPr>
          <w:rFonts w:eastAsia="宋体"/>
          <w:lang w:eastAsia="zh-CN"/>
        </w:rPr>
        <w:t>C1-216185</w:t>
      </w:r>
      <w:r w:rsidR="008A6D4E">
        <w:rPr>
          <w:rFonts w:eastAsia="宋体"/>
          <w:lang w:eastAsia="zh-CN"/>
        </w:rPr>
        <w:t>)</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870FF" w14:paraId="265295C0" w14:textId="77777777">
        <w:tc>
          <w:tcPr>
            <w:tcW w:w="10081" w:type="dxa"/>
            <w:shd w:val="clear" w:color="auto" w:fill="auto"/>
          </w:tcPr>
          <w:p w14:paraId="29A6F9D3" w14:textId="77777777" w:rsidR="008870FF" w:rsidRDefault="008870FF">
            <w:pPr>
              <w:overflowPunct w:val="0"/>
              <w:autoSpaceDE w:val="0"/>
              <w:autoSpaceDN w:val="0"/>
              <w:adjustRightInd w:val="0"/>
              <w:spacing w:after="180"/>
              <w:rPr>
                <w:rFonts w:eastAsia="Times New Roman"/>
                <w:lang w:eastAsia="en-GB"/>
              </w:rPr>
            </w:pPr>
            <w:r w:rsidRPr="0008324D">
              <w:rPr>
                <w:rFonts w:eastAsia="Times New Roman"/>
                <w:lang w:eastAsia="en-GB"/>
              </w:rPr>
              <w:t>The UE shall invoke the service request procedure when:</w:t>
            </w:r>
          </w:p>
          <w:p w14:paraId="05CAE481" w14:textId="77777777" w:rsidR="008870FF" w:rsidRPr="008870FF" w:rsidRDefault="008870FF">
            <w:pPr>
              <w:overflowPunct w:val="0"/>
              <w:autoSpaceDE w:val="0"/>
              <w:autoSpaceDN w:val="0"/>
              <w:adjustRightInd w:val="0"/>
              <w:spacing w:after="180"/>
              <w:rPr>
                <w:lang w:eastAsia="zh-CN"/>
              </w:rPr>
            </w:pPr>
            <w:r w:rsidRPr="008870FF">
              <w:rPr>
                <w:rFonts w:hint="eastAsia"/>
                <w:lang w:eastAsia="zh-CN"/>
              </w:rPr>
              <w:t>[</w:t>
            </w:r>
            <w:r w:rsidRPr="008870FF">
              <w:rPr>
                <w:lang w:eastAsia="zh-CN"/>
              </w:rPr>
              <w:t>…]</w:t>
            </w:r>
          </w:p>
          <w:p w14:paraId="53ACDBF7" w14:textId="77777777" w:rsidR="008870FF" w:rsidRPr="0008324D" w:rsidRDefault="008870FF">
            <w:pPr>
              <w:overflowPunct w:val="0"/>
              <w:autoSpaceDE w:val="0"/>
              <w:autoSpaceDN w:val="0"/>
              <w:adjustRightInd w:val="0"/>
              <w:spacing w:after="180"/>
              <w:ind w:left="568" w:hanging="284"/>
              <w:rPr>
                <w:rFonts w:eastAsia="Times New Roman"/>
                <w:lang w:eastAsia="ko-KR"/>
              </w:rPr>
            </w:pPr>
            <w:r w:rsidRPr="0008324D">
              <w:rPr>
                <w:rFonts w:eastAsia="Times New Roman"/>
                <w:lang w:eastAsia="ko-KR"/>
              </w:rPr>
              <w:t>n)</w:t>
            </w:r>
            <w:r w:rsidRPr="0008324D">
              <w:rPr>
                <w:rFonts w:eastAsia="Times New Roman"/>
                <w:lang w:eastAsia="ko-KR"/>
              </w:rPr>
              <w:tab/>
              <w:t>the UE in 5GMM-IDLE mode over 3GPP access</w:t>
            </w:r>
          </w:p>
          <w:p w14:paraId="2FECB117" w14:textId="7702A5DB" w:rsidR="008870FF" w:rsidRPr="008870FF" w:rsidRDefault="008870FF">
            <w:pPr>
              <w:overflowPunct w:val="0"/>
              <w:autoSpaceDE w:val="0"/>
              <w:autoSpaceDN w:val="0"/>
              <w:adjustRightInd w:val="0"/>
              <w:spacing w:after="180"/>
              <w:ind w:left="851" w:hanging="284"/>
              <w:rPr>
                <w:lang w:eastAsia="zh-CN"/>
              </w:rPr>
            </w:pPr>
            <w:r w:rsidRPr="0008324D">
              <w:rPr>
                <w:rFonts w:eastAsia="Times New Roman"/>
                <w:lang w:eastAsia="ko-KR"/>
              </w:rPr>
              <w:t>-</w:t>
            </w:r>
            <w:r w:rsidRPr="0008324D">
              <w:rPr>
                <w:rFonts w:eastAsia="Times New Roman"/>
                <w:lang w:eastAsia="ko-KR"/>
              </w:rPr>
              <w:tab/>
              <w:t xml:space="preserve">acts as a 5G ProSe layer-2 UE-to-network relay UE and receives a trigger </w:t>
            </w:r>
            <w:r w:rsidRPr="0008324D">
              <w:rPr>
                <w:rFonts w:eastAsia="Times New Roman"/>
                <w:highlight w:val="yellow"/>
                <w:lang w:eastAsia="ko-KR"/>
              </w:rPr>
              <w:t>from lower layers</w:t>
            </w:r>
            <w:r w:rsidRPr="0008324D">
              <w:rPr>
                <w:rFonts w:eastAsia="Times New Roman"/>
                <w:lang w:eastAsia="ko-KR"/>
              </w:rPr>
              <w:t xml:space="preserve"> to establish the </w:t>
            </w:r>
            <w:r w:rsidRPr="0008324D">
              <w:rPr>
                <w:rFonts w:eastAsia="Times New Roman"/>
                <w:lang w:val="en-US" w:eastAsia="ko-KR"/>
              </w:rPr>
              <w:t xml:space="preserve">NAS signalling connection </w:t>
            </w:r>
            <w:r w:rsidRPr="0008324D">
              <w:rPr>
                <w:rFonts w:eastAsia="Times New Roman"/>
                <w:lang w:eastAsia="ko-KR"/>
              </w:rPr>
              <w:t>(see 3GPP TS 23.304 [6E]);</w:t>
            </w:r>
          </w:p>
        </w:tc>
      </w:tr>
    </w:tbl>
    <w:p w14:paraId="06FFFE80" w14:textId="77777777" w:rsidR="008870FF" w:rsidRDefault="008870FF" w:rsidP="00252604">
      <w:pPr>
        <w:spacing w:after="180"/>
        <w:rPr>
          <w:lang w:eastAsia="zh-CN"/>
        </w:rPr>
      </w:pPr>
    </w:p>
    <w:p w14:paraId="4FA94A44" w14:textId="1A1B77E8" w:rsidR="00690F79" w:rsidRDefault="00690F79" w:rsidP="00252604">
      <w:pPr>
        <w:spacing w:after="180"/>
        <w:rPr>
          <w:lang w:eastAsia="zh-CN"/>
        </w:rPr>
      </w:pPr>
      <w:r>
        <w:rPr>
          <w:rFonts w:hint="eastAsia"/>
          <w:lang w:eastAsia="zh-CN"/>
        </w:rPr>
        <w:t>H</w:t>
      </w:r>
      <w:r>
        <w:rPr>
          <w:lang w:eastAsia="zh-CN"/>
        </w:rPr>
        <w:t xml:space="preserve">ence, when </w:t>
      </w:r>
      <w:r w:rsidR="005E5B83">
        <w:rPr>
          <w:lang w:eastAsia="zh-CN"/>
        </w:rPr>
        <w:t>receiving step 1b</w:t>
      </w:r>
      <w:r w:rsidR="00C174D0">
        <w:rPr>
          <w:lang w:eastAsia="zh-CN"/>
        </w:rPr>
        <w:t xml:space="preserve"> from AS layer</w:t>
      </w:r>
      <w:r w:rsidR="005E5B83">
        <w:rPr>
          <w:lang w:eastAsia="zh-CN"/>
        </w:rPr>
        <w:t xml:space="preserve"> in </w:t>
      </w:r>
      <w:r w:rsidR="005E5B83" w:rsidRPr="006A0999">
        <w:rPr>
          <w:b/>
          <w:bCs/>
          <w:lang w:eastAsia="zh-CN"/>
        </w:rPr>
        <w:t>Figure 2</w:t>
      </w:r>
      <w:r w:rsidR="005E5B83">
        <w:rPr>
          <w:lang w:eastAsia="zh-CN"/>
        </w:rPr>
        <w:t xml:space="preserve">, </w:t>
      </w:r>
      <w:r w:rsidR="00D7566F">
        <w:rPr>
          <w:lang w:eastAsia="zh-CN"/>
        </w:rPr>
        <w:t xml:space="preserve">relay UE should trigger </w:t>
      </w:r>
      <w:r w:rsidR="004E2DBB">
        <w:rPr>
          <w:lang w:eastAsia="zh-CN"/>
        </w:rPr>
        <w:t xml:space="preserve">a </w:t>
      </w:r>
      <w:r w:rsidR="00D7566F">
        <w:rPr>
          <w:lang w:eastAsia="zh-CN"/>
        </w:rPr>
        <w:t>service request</w:t>
      </w:r>
      <w:r w:rsidR="0014541E">
        <w:rPr>
          <w:lang w:eastAsia="zh-CN"/>
        </w:rPr>
        <w:t xml:space="preserve"> in NAS layer as defined in</w:t>
      </w:r>
      <w:r w:rsidR="00856863">
        <w:rPr>
          <w:lang w:eastAsia="zh-CN"/>
        </w:rPr>
        <w:t xml:space="preserve"> clause</w:t>
      </w:r>
      <w:r w:rsidR="0014541E">
        <w:rPr>
          <w:lang w:eastAsia="zh-CN"/>
        </w:rPr>
        <w:t xml:space="preserve"> </w:t>
      </w:r>
      <w:r w:rsidR="0014541E" w:rsidRPr="0014541E">
        <w:rPr>
          <w:lang w:eastAsia="zh-CN"/>
        </w:rPr>
        <w:t>5.6.1</w:t>
      </w:r>
      <w:r w:rsidR="0014541E">
        <w:rPr>
          <w:lang w:eastAsia="zh-CN"/>
        </w:rPr>
        <w:t xml:space="preserve"> of TS 24.501</w:t>
      </w:r>
      <w:r w:rsidR="00856863">
        <w:rPr>
          <w:lang w:eastAsia="zh-CN"/>
        </w:rPr>
        <w:t>.</w:t>
      </w:r>
      <w:r w:rsidR="003A14AF">
        <w:rPr>
          <w:lang w:eastAsia="zh-CN"/>
        </w:rPr>
        <w:t xml:space="preserve"> When triggering service request,</w:t>
      </w:r>
      <w:r w:rsidR="00E309E7">
        <w:rPr>
          <w:lang w:eastAsia="zh-CN"/>
        </w:rPr>
        <w:t xml:space="preserve"> </w:t>
      </w:r>
      <w:r w:rsidR="006F5191">
        <w:rPr>
          <w:lang w:eastAsia="zh-CN"/>
        </w:rPr>
        <w:t xml:space="preserve">the relay UE doesn’t need to </w:t>
      </w:r>
      <w:r w:rsidR="00DB500E">
        <w:rPr>
          <w:lang w:eastAsia="zh-CN"/>
        </w:rPr>
        <w:t>determine the</w:t>
      </w:r>
      <w:r w:rsidR="006F5191">
        <w:rPr>
          <w:lang w:eastAsia="zh-CN"/>
        </w:rPr>
        <w:t xml:space="preserve"> </w:t>
      </w:r>
      <w:r w:rsidR="006F5191" w:rsidRPr="006F5191">
        <w:rPr>
          <w:lang w:eastAsia="zh-CN"/>
        </w:rPr>
        <w:t>access identit</w:t>
      </w:r>
      <w:r w:rsidR="00DB500E">
        <w:rPr>
          <w:lang w:eastAsia="zh-CN"/>
        </w:rPr>
        <w:t>y</w:t>
      </w:r>
      <w:r w:rsidR="006F5191" w:rsidRPr="006F5191">
        <w:rPr>
          <w:lang w:eastAsia="zh-CN"/>
        </w:rPr>
        <w:t xml:space="preserve"> and access category</w:t>
      </w:r>
      <w:r w:rsidR="007C1C27">
        <w:rPr>
          <w:lang w:eastAsia="zh-CN"/>
        </w:rPr>
        <w:t xml:space="preserve"> </w:t>
      </w:r>
      <w:r w:rsidR="004D2938">
        <w:rPr>
          <w:lang w:eastAsia="zh-CN"/>
        </w:rPr>
        <w:t>as</w:t>
      </w:r>
      <w:r w:rsidR="007C1C27">
        <w:rPr>
          <w:lang w:eastAsia="zh-CN"/>
        </w:rPr>
        <w:t xml:space="preserve"> the </w:t>
      </w:r>
      <w:r w:rsidR="007C1C27">
        <w:t>access control checks is skipped</w:t>
      </w:r>
      <w:r w:rsidR="007276D0">
        <w:t xml:space="preserve"> for L2 relay UE</w:t>
      </w:r>
      <w:r w:rsidR="007C1C27">
        <w:t>.</w:t>
      </w:r>
      <w:r w:rsidR="001B5457">
        <w:rPr>
          <w:lang w:eastAsia="zh-CN"/>
        </w:rPr>
        <w:t xml:space="preserve"> </w:t>
      </w:r>
    </w:p>
    <w:p w14:paraId="442D55CF" w14:textId="297840DB" w:rsidR="006F5191" w:rsidRDefault="00014328" w:rsidP="00252604">
      <w:pPr>
        <w:spacing w:after="180"/>
        <w:rPr>
          <w:lang w:eastAsia="zh-CN"/>
        </w:rPr>
      </w:pPr>
      <w:r>
        <w:rPr>
          <w:lang w:eastAsia="zh-CN"/>
        </w:rPr>
        <w:t>C</w:t>
      </w:r>
      <w:r w:rsidR="00AE73BC">
        <w:rPr>
          <w:lang w:eastAsia="zh-CN"/>
        </w:rPr>
        <w:t>onsidering that</w:t>
      </w:r>
      <w:r w:rsidR="00F82D5E">
        <w:rPr>
          <w:lang w:eastAsia="zh-CN"/>
        </w:rPr>
        <w:t xml:space="preserve"> </w:t>
      </w:r>
      <w:r w:rsidR="00AE73BC">
        <w:rPr>
          <w:lang w:eastAsia="zh-CN"/>
        </w:rPr>
        <w:t xml:space="preserve">the </w:t>
      </w:r>
      <w:r w:rsidR="00FC1F8F">
        <w:rPr>
          <w:lang w:eastAsia="zh-CN"/>
        </w:rPr>
        <w:t xml:space="preserve">only way to determine a </w:t>
      </w:r>
      <w:r w:rsidR="00AE73BC">
        <w:rPr>
          <w:lang w:eastAsia="zh-CN"/>
        </w:rPr>
        <w:t xml:space="preserve">RRC establishment cause value is </w:t>
      </w:r>
      <w:r w:rsidR="00FC1F8F">
        <w:rPr>
          <w:lang w:eastAsia="zh-CN"/>
        </w:rPr>
        <w:t xml:space="preserve">to follow </w:t>
      </w:r>
      <w:r w:rsidR="00AE73BC">
        <w:t>Table</w:t>
      </w:r>
      <w:r w:rsidR="00AE73BC">
        <w:rPr>
          <w:noProof/>
        </w:rPr>
        <w:t> 4.5.6.</w:t>
      </w:r>
      <w:r w:rsidR="00AE73BC">
        <w:rPr>
          <w:noProof/>
          <w:lang w:eastAsia="zh-CN"/>
        </w:rPr>
        <w:t>1 of clause 4.5.6 in TS 24.501, which means that, a</w:t>
      </w:r>
      <w:r w:rsidR="00AE73BC" w:rsidRPr="00AE73BC">
        <w:rPr>
          <w:noProof/>
          <w:lang w:eastAsia="zh-CN"/>
        </w:rPr>
        <w:t>lthough the UE operating as a</w:t>
      </w:r>
      <w:r w:rsidR="00AE73BC">
        <w:rPr>
          <w:noProof/>
          <w:lang w:eastAsia="zh-CN"/>
        </w:rPr>
        <w:t xml:space="preserve"> L2 relay UE</w:t>
      </w:r>
      <w:r w:rsidR="00AE73BC" w:rsidRPr="00AE73BC">
        <w:rPr>
          <w:noProof/>
          <w:lang w:eastAsia="zh-CN"/>
        </w:rPr>
        <w:t xml:space="preserve"> skips the access control checks, the UE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r w:rsidR="00435D3D">
        <w:rPr>
          <w:noProof/>
          <w:lang w:eastAsia="zh-CN"/>
        </w:rPr>
        <w:t xml:space="preserve"> (like the following NOTE)</w:t>
      </w:r>
      <w:r w:rsidR="00AE73BC" w:rsidRPr="00AE73BC">
        <w:rPr>
          <w:noProof/>
          <w:lang w:eastAsia="zh-CN"/>
        </w:rPr>
        <w:t>.</w:t>
      </w:r>
      <w:r w:rsidR="00AE73BC">
        <w:rPr>
          <w:noProof/>
          <w:lang w:eastAsia="zh-CN"/>
        </w:rPr>
        <w:t xml:space="preserve"> However, </w:t>
      </w:r>
      <w:r w:rsidR="00435D3D">
        <w:rPr>
          <w:noProof/>
          <w:lang w:eastAsia="zh-CN"/>
        </w:rPr>
        <w:t>it</w:t>
      </w:r>
      <w:r w:rsidR="00AE73BC">
        <w:rPr>
          <w:noProof/>
          <w:lang w:eastAsia="zh-CN"/>
        </w:rPr>
        <w:t xml:space="preserve"> is currently missing in TS 24.501.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F2473" w14:paraId="7E1E2388" w14:textId="77777777">
        <w:tc>
          <w:tcPr>
            <w:tcW w:w="10081" w:type="dxa"/>
            <w:shd w:val="clear" w:color="auto" w:fill="auto"/>
          </w:tcPr>
          <w:p w14:paraId="2B61DA40" w14:textId="5545C171" w:rsidR="007D3B08" w:rsidRDefault="007D3B08" w:rsidP="00AF2473">
            <w:pPr>
              <w:pStyle w:val="NO"/>
              <w:rPr>
                <w:rFonts w:eastAsia="等线"/>
                <w:lang w:eastAsia="zh-CN"/>
              </w:rPr>
            </w:pPr>
            <w:r>
              <w:rPr>
                <w:rFonts w:eastAsia="等线" w:hint="eastAsia"/>
                <w:lang w:eastAsia="zh-CN"/>
              </w:rPr>
              <w:lastRenderedPageBreak/>
              <w:t>&lt;</w:t>
            </w:r>
            <w:r>
              <w:rPr>
                <w:noProof/>
              </w:rPr>
              <w:t>clause 4.5.1</w:t>
            </w:r>
            <w:r>
              <w:rPr>
                <w:rFonts w:eastAsia="等线"/>
                <w:lang w:eastAsia="zh-CN"/>
              </w:rPr>
              <w:t xml:space="preserve"> of TS 24.501&gt;</w:t>
            </w:r>
          </w:p>
          <w:p w14:paraId="4A0D5FB9" w14:textId="0E6A9EFC" w:rsidR="00AF2473" w:rsidRPr="00AF2473" w:rsidRDefault="00AF2473">
            <w:pPr>
              <w:pStyle w:val="NO"/>
              <w:rPr>
                <w:lang w:eastAsia="zh-CN"/>
              </w:rPr>
            </w:pPr>
            <w:r>
              <w:t>NOTE 1:</w:t>
            </w:r>
            <w:r>
              <w:tab/>
              <w:t>Although the UE operating as an IAB-node or as an NCR-MT node skips the access control checks, the UE operating as an IAB-node or as an NCR-MT 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tc>
      </w:tr>
    </w:tbl>
    <w:p w14:paraId="7E8B02AB" w14:textId="77777777" w:rsidR="006F5191" w:rsidRDefault="006F5191" w:rsidP="00252604">
      <w:pPr>
        <w:spacing w:after="180"/>
        <w:rPr>
          <w:lang w:eastAsia="zh-CN"/>
        </w:rPr>
      </w:pPr>
    </w:p>
    <w:p w14:paraId="2EEE2061" w14:textId="16A3A31A" w:rsidR="00921F06" w:rsidRDefault="00921F06" w:rsidP="00921F06">
      <w:pPr>
        <w:overflowPunct w:val="0"/>
        <w:autoSpaceDE w:val="0"/>
        <w:autoSpaceDN w:val="0"/>
        <w:adjustRightInd w:val="0"/>
        <w:spacing w:after="180"/>
        <w:rPr>
          <w:b/>
          <w:bCs/>
          <w:lang w:eastAsia="zh-CN"/>
        </w:rPr>
      </w:pPr>
      <w:r w:rsidRPr="002D7570">
        <w:rPr>
          <w:rFonts w:hint="eastAsia"/>
          <w:b/>
          <w:bCs/>
          <w:u w:val="single"/>
          <w:lang w:eastAsia="zh-CN"/>
        </w:rPr>
        <w:t>Prop</w:t>
      </w:r>
      <w:r w:rsidRPr="002D7570">
        <w:rPr>
          <w:b/>
          <w:bCs/>
          <w:u w:val="single"/>
          <w:lang w:eastAsia="zh-CN"/>
        </w:rPr>
        <w:t xml:space="preserve">osal </w:t>
      </w:r>
      <w:r>
        <w:rPr>
          <w:b/>
          <w:bCs/>
          <w:u w:val="single"/>
          <w:lang w:eastAsia="zh-CN"/>
        </w:rPr>
        <w:t>2</w:t>
      </w:r>
      <w:r>
        <w:rPr>
          <w:b/>
          <w:bCs/>
          <w:lang w:eastAsia="zh-CN"/>
        </w:rPr>
        <w:t xml:space="preserve">: A NOTE for clarifying how L2 relay UE </w:t>
      </w:r>
      <w:r w:rsidR="000915B4">
        <w:rPr>
          <w:b/>
          <w:bCs/>
          <w:lang w:eastAsia="zh-CN"/>
        </w:rPr>
        <w:t>determine</w:t>
      </w:r>
      <w:r w:rsidR="00F20AE7">
        <w:rPr>
          <w:b/>
          <w:bCs/>
          <w:lang w:eastAsia="zh-CN"/>
        </w:rPr>
        <w:t>s</w:t>
      </w:r>
      <w:r w:rsidR="00CA07DA">
        <w:rPr>
          <w:b/>
          <w:bCs/>
          <w:lang w:eastAsia="zh-CN"/>
        </w:rPr>
        <w:t xml:space="preserve"> the</w:t>
      </w:r>
      <w:r>
        <w:rPr>
          <w:b/>
          <w:bCs/>
          <w:lang w:eastAsia="zh-CN"/>
        </w:rPr>
        <w:t xml:space="preserve"> </w:t>
      </w:r>
      <w:r w:rsidRPr="00921F06">
        <w:rPr>
          <w:b/>
          <w:bCs/>
          <w:lang w:eastAsia="zh-CN"/>
        </w:rPr>
        <w:t>RRC establishment cause</w:t>
      </w:r>
      <w:r>
        <w:rPr>
          <w:b/>
          <w:bCs/>
          <w:lang w:eastAsia="zh-CN"/>
        </w:rPr>
        <w:t xml:space="preserve"> value should be introduced in </w:t>
      </w:r>
      <w:r w:rsidRPr="00921F06">
        <w:rPr>
          <w:b/>
          <w:bCs/>
          <w:lang w:eastAsia="zh-CN"/>
        </w:rPr>
        <w:t>clause 4.5.</w:t>
      </w:r>
      <w:r>
        <w:rPr>
          <w:b/>
          <w:bCs/>
          <w:lang w:eastAsia="zh-CN"/>
        </w:rPr>
        <w:t>1</w:t>
      </w:r>
      <w:r w:rsidRPr="00921F06">
        <w:rPr>
          <w:b/>
          <w:bCs/>
          <w:lang w:eastAsia="zh-CN"/>
        </w:rPr>
        <w:t xml:space="preserve"> in TS 24.501</w:t>
      </w:r>
      <w:r w:rsidR="001639FE">
        <w:rPr>
          <w:b/>
          <w:bCs/>
          <w:lang w:eastAsia="zh-CN"/>
        </w:rPr>
        <w:t xml:space="preserve"> for rel-18</w:t>
      </w:r>
      <w:r w:rsidR="00E679D3">
        <w:rPr>
          <w:b/>
          <w:bCs/>
          <w:lang w:eastAsia="zh-CN"/>
        </w:rPr>
        <w:t xml:space="preserve">, including </w:t>
      </w:r>
      <w:r w:rsidR="004054D8">
        <w:rPr>
          <w:b/>
          <w:bCs/>
          <w:lang w:eastAsia="zh-CN"/>
        </w:rPr>
        <w:t>the emer</w:t>
      </w:r>
      <w:r w:rsidR="00E679D3">
        <w:rPr>
          <w:b/>
          <w:bCs/>
          <w:lang w:eastAsia="zh-CN"/>
        </w:rPr>
        <w:t>gency case.</w:t>
      </w:r>
    </w:p>
    <w:p w14:paraId="70EDF426" w14:textId="389BDB8C" w:rsidR="0086050A" w:rsidRDefault="0086050A" w:rsidP="000D44A4">
      <w:pPr>
        <w:pStyle w:val="2"/>
        <w:spacing w:after="180"/>
        <w:rPr>
          <w:lang w:eastAsia="zh-CN"/>
        </w:rPr>
      </w:pPr>
      <w:r>
        <w:rPr>
          <w:rFonts w:hint="eastAsia"/>
          <w:lang w:eastAsia="zh-CN"/>
        </w:rPr>
        <w:t>2</w:t>
      </w:r>
      <w:r>
        <w:rPr>
          <w:lang w:eastAsia="zh-CN"/>
        </w:rPr>
        <w:t>.</w:t>
      </w:r>
      <w:r w:rsidR="002C73CB">
        <w:rPr>
          <w:lang w:eastAsia="zh-CN"/>
        </w:rPr>
        <w:t>4</w:t>
      </w:r>
      <w:r>
        <w:rPr>
          <w:lang w:eastAsia="zh-CN"/>
        </w:rPr>
        <w:t xml:space="preserve"> option-1 vs option-2</w:t>
      </w:r>
    </w:p>
    <w:p w14:paraId="6258DE2E" w14:textId="7A304522" w:rsidR="004A5B05" w:rsidRDefault="00C91B83" w:rsidP="00C81DF4">
      <w:pPr>
        <w:spacing w:after="180"/>
        <w:rPr>
          <w:lang w:eastAsia="zh-CN"/>
        </w:rPr>
      </w:pPr>
      <w:r>
        <w:rPr>
          <w:lang w:eastAsia="zh-CN"/>
        </w:rPr>
        <w:t xml:space="preserve">After analysing the missing part of providing </w:t>
      </w:r>
      <w:r w:rsidRPr="00C91B83">
        <w:rPr>
          <w:lang w:eastAsia="zh-CN"/>
        </w:rPr>
        <w:t>RRC establishment cause value</w:t>
      </w:r>
      <w:r>
        <w:rPr>
          <w:lang w:eastAsia="zh-CN"/>
        </w:rPr>
        <w:t>, t</w:t>
      </w:r>
      <w:r w:rsidR="000D44A4">
        <w:rPr>
          <w:lang w:eastAsia="zh-CN"/>
        </w:rPr>
        <w:t>he pros and cons of two options can be summarized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2449"/>
        <w:gridCol w:w="2663"/>
        <w:gridCol w:w="2694"/>
      </w:tblGrid>
      <w:tr w:rsidR="00293890" w14:paraId="228596E3" w14:textId="77777777">
        <w:tc>
          <w:tcPr>
            <w:tcW w:w="2093" w:type="dxa"/>
            <w:shd w:val="clear" w:color="auto" w:fill="auto"/>
          </w:tcPr>
          <w:p w14:paraId="72B1EB3D" w14:textId="77777777" w:rsidR="002C24DA" w:rsidRDefault="002C24DA">
            <w:pPr>
              <w:spacing w:after="180"/>
              <w:rPr>
                <w:lang w:eastAsia="zh-CN"/>
              </w:rPr>
            </w:pPr>
          </w:p>
        </w:tc>
        <w:tc>
          <w:tcPr>
            <w:tcW w:w="2508" w:type="dxa"/>
            <w:shd w:val="clear" w:color="auto" w:fill="auto"/>
          </w:tcPr>
          <w:p w14:paraId="7A4C3CA0" w14:textId="4E33BD92" w:rsidR="002C24DA" w:rsidRDefault="002C24DA">
            <w:pPr>
              <w:spacing w:after="180"/>
              <w:jc w:val="center"/>
              <w:rPr>
                <w:lang w:eastAsia="zh-CN"/>
              </w:rPr>
            </w:pPr>
            <w:r>
              <w:rPr>
                <w:lang w:eastAsia="zh-CN"/>
              </w:rPr>
              <w:t>Compatible with stage-2?</w:t>
            </w:r>
          </w:p>
        </w:tc>
        <w:tc>
          <w:tcPr>
            <w:tcW w:w="2724" w:type="dxa"/>
            <w:shd w:val="clear" w:color="auto" w:fill="auto"/>
          </w:tcPr>
          <w:p w14:paraId="2E9A7A5F" w14:textId="73A7754F" w:rsidR="002C24DA" w:rsidRDefault="002C24DA">
            <w:pPr>
              <w:spacing w:after="180"/>
              <w:jc w:val="center"/>
              <w:rPr>
                <w:lang w:eastAsia="zh-CN"/>
              </w:rPr>
            </w:pPr>
            <w:r>
              <w:rPr>
                <w:rFonts w:hint="eastAsia"/>
                <w:lang w:eastAsia="zh-CN"/>
              </w:rPr>
              <w:t>P</w:t>
            </w:r>
            <w:r>
              <w:rPr>
                <w:lang w:eastAsia="zh-CN"/>
              </w:rPr>
              <w:t>ros</w:t>
            </w:r>
          </w:p>
        </w:tc>
        <w:tc>
          <w:tcPr>
            <w:tcW w:w="2756" w:type="dxa"/>
            <w:shd w:val="clear" w:color="auto" w:fill="auto"/>
          </w:tcPr>
          <w:p w14:paraId="7755680C" w14:textId="0A6E472A" w:rsidR="002C24DA" w:rsidRDefault="002C24DA">
            <w:pPr>
              <w:spacing w:after="180"/>
              <w:jc w:val="center"/>
              <w:rPr>
                <w:lang w:eastAsia="zh-CN"/>
              </w:rPr>
            </w:pPr>
            <w:r>
              <w:rPr>
                <w:rFonts w:hint="eastAsia"/>
                <w:lang w:eastAsia="zh-CN"/>
              </w:rPr>
              <w:t>C</w:t>
            </w:r>
            <w:r>
              <w:rPr>
                <w:lang w:eastAsia="zh-CN"/>
              </w:rPr>
              <w:t>ons</w:t>
            </w:r>
          </w:p>
        </w:tc>
      </w:tr>
      <w:tr w:rsidR="00293890" w14:paraId="3C40FCD9" w14:textId="77777777">
        <w:tc>
          <w:tcPr>
            <w:tcW w:w="2093" w:type="dxa"/>
            <w:shd w:val="clear" w:color="auto" w:fill="auto"/>
          </w:tcPr>
          <w:p w14:paraId="2EEC56B9" w14:textId="77777777" w:rsidR="002C24DA" w:rsidRDefault="002C24DA">
            <w:pPr>
              <w:spacing w:after="180"/>
              <w:rPr>
                <w:b/>
                <w:bCs/>
                <w:lang w:eastAsia="zh-CN"/>
              </w:rPr>
            </w:pPr>
            <w:r>
              <w:rPr>
                <w:b/>
                <w:bCs/>
                <w:lang w:eastAsia="zh-CN"/>
              </w:rPr>
              <w:t xml:space="preserve">Option-1 </w:t>
            </w:r>
          </w:p>
          <w:p w14:paraId="79FA461F" w14:textId="6709F25A" w:rsidR="002C24DA" w:rsidRDefault="002C24DA">
            <w:pPr>
              <w:spacing w:after="180"/>
              <w:rPr>
                <w:lang w:eastAsia="zh-CN"/>
              </w:rPr>
            </w:pPr>
            <w:r>
              <w:rPr>
                <w:lang w:eastAsia="zh-CN"/>
              </w:rPr>
              <w:t>(ProSe layer provides indication)</w:t>
            </w:r>
          </w:p>
        </w:tc>
        <w:tc>
          <w:tcPr>
            <w:tcW w:w="2508" w:type="dxa"/>
            <w:shd w:val="clear" w:color="auto" w:fill="auto"/>
          </w:tcPr>
          <w:p w14:paraId="04E86BFE" w14:textId="01CEF04A" w:rsidR="002C24DA" w:rsidRDefault="002C24DA">
            <w:pPr>
              <w:spacing w:after="180"/>
              <w:rPr>
                <w:lang w:eastAsia="zh-CN"/>
              </w:rPr>
            </w:pPr>
            <w:r>
              <w:rPr>
                <w:rFonts w:hint="eastAsia"/>
                <w:lang w:eastAsia="zh-CN"/>
              </w:rPr>
              <w:t>y</w:t>
            </w:r>
            <w:r>
              <w:rPr>
                <w:lang w:eastAsia="zh-CN"/>
              </w:rPr>
              <w:t>es</w:t>
            </w:r>
          </w:p>
        </w:tc>
        <w:tc>
          <w:tcPr>
            <w:tcW w:w="2724" w:type="dxa"/>
            <w:shd w:val="clear" w:color="auto" w:fill="auto"/>
          </w:tcPr>
          <w:p w14:paraId="1161144B" w14:textId="28346EE8" w:rsidR="002C24DA" w:rsidRDefault="002C24DA">
            <w:pPr>
              <w:spacing w:after="180"/>
              <w:rPr>
                <w:lang w:eastAsia="zh-CN"/>
              </w:rPr>
            </w:pPr>
            <w:r>
              <w:rPr>
                <w:rFonts w:hint="eastAsia"/>
                <w:lang w:eastAsia="zh-CN"/>
              </w:rPr>
              <w:t>-</w:t>
            </w:r>
            <w:r>
              <w:rPr>
                <w:lang w:eastAsia="zh-CN"/>
              </w:rPr>
              <w:t xml:space="preserve"> ProSe layer can interact with AS layer directly when an emergency PC5 link has been established</w:t>
            </w:r>
            <w:r w:rsidR="00DC1B9D">
              <w:rPr>
                <w:lang w:eastAsia="zh-CN"/>
              </w:rPr>
              <w:t>, which cause less cross-layer interaction</w:t>
            </w:r>
            <w:r w:rsidR="00BB634A">
              <w:rPr>
                <w:lang w:eastAsia="zh-CN"/>
              </w:rPr>
              <w:t xml:space="preserve"> on upper layer</w:t>
            </w:r>
            <w:r w:rsidR="00DC1B9D">
              <w:rPr>
                <w:lang w:eastAsia="zh-CN"/>
              </w:rPr>
              <w:t>.</w:t>
            </w:r>
          </w:p>
        </w:tc>
        <w:tc>
          <w:tcPr>
            <w:tcW w:w="2756" w:type="dxa"/>
            <w:shd w:val="clear" w:color="auto" w:fill="auto"/>
          </w:tcPr>
          <w:p w14:paraId="0FCD55EA" w14:textId="793B083D" w:rsidR="002C24DA" w:rsidRDefault="002C24DA">
            <w:pPr>
              <w:spacing w:after="180"/>
              <w:rPr>
                <w:lang w:eastAsia="zh-CN"/>
              </w:rPr>
            </w:pPr>
            <w:r>
              <w:rPr>
                <w:rFonts w:hint="eastAsia"/>
                <w:lang w:eastAsia="zh-CN"/>
              </w:rPr>
              <w:t>-</w:t>
            </w:r>
            <w:r>
              <w:rPr>
                <w:lang w:eastAsia="zh-CN"/>
              </w:rPr>
              <w:t xml:space="preserve"> AS layer receives both</w:t>
            </w:r>
            <w:r w:rsidR="009B40A0">
              <w:rPr>
                <w:lang w:eastAsia="zh-CN"/>
              </w:rPr>
              <w:t xml:space="preserve"> the</w:t>
            </w:r>
            <w:r>
              <w:rPr>
                <w:lang w:eastAsia="zh-CN"/>
              </w:rPr>
              <w:t xml:space="preserve"> RRC establishment cause from NAS and </w:t>
            </w:r>
            <w:r w:rsidR="009B40A0">
              <w:rPr>
                <w:lang w:eastAsia="zh-CN"/>
              </w:rPr>
              <w:t xml:space="preserve">an </w:t>
            </w:r>
            <w:r>
              <w:rPr>
                <w:lang w:eastAsia="zh-CN"/>
              </w:rPr>
              <w:t>indication from ProSe layer</w:t>
            </w:r>
          </w:p>
          <w:p w14:paraId="69F3BFBE" w14:textId="4C374792" w:rsidR="002C24DA" w:rsidRDefault="002C24DA">
            <w:pPr>
              <w:spacing w:after="180"/>
              <w:rPr>
                <w:lang w:eastAsia="zh-CN"/>
              </w:rPr>
            </w:pPr>
            <w:r>
              <w:rPr>
                <w:lang w:eastAsia="zh-CN"/>
              </w:rPr>
              <w:t>- enhancement needed on ProSe layer indicates AS layer when an emergency PC5 link has been established</w:t>
            </w:r>
          </w:p>
          <w:p w14:paraId="5C8B0BFF" w14:textId="77777777" w:rsidR="002C24DA" w:rsidRDefault="002C24DA">
            <w:pPr>
              <w:spacing w:after="180"/>
              <w:rPr>
                <w:lang w:eastAsia="zh-CN"/>
              </w:rPr>
            </w:pPr>
            <w:r>
              <w:rPr>
                <w:rFonts w:hint="eastAsia"/>
                <w:lang w:eastAsia="zh-CN"/>
              </w:rPr>
              <w:t>-</w:t>
            </w:r>
            <w:r>
              <w:rPr>
                <w:lang w:eastAsia="zh-CN"/>
              </w:rPr>
              <w:t xml:space="preserve"> </w:t>
            </w:r>
            <w:r w:rsidR="00460647">
              <w:rPr>
                <w:lang w:eastAsia="zh-CN"/>
              </w:rPr>
              <w:t>RAN2 impacted, and it is a</w:t>
            </w:r>
            <w:r>
              <w:rPr>
                <w:lang w:eastAsia="zh-CN"/>
              </w:rPr>
              <w:t>nother exception of AS directly sets RRC establishment cause value</w:t>
            </w:r>
          </w:p>
          <w:p w14:paraId="54542CA1" w14:textId="3B63C395" w:rsidR="004A3583" w:rsidRPr="00442B6F" w:rsidRDefault="004A3583">
            <w:pPr>
              <w:spacing w:after="180"/>
              <w:rPr>
                <w:lang w:eastAsia="zh-CN"/>
              </w:rPr>
            </w:pPr>
            <w:r>
              <w:rPr>
                <w:rFonts w:hint="eastAsia"/>
                <w:lang w:eastAsia="zh-CN"/>
              </w:rPr>
              <w:t>-</w:t>
            </w:r>
            <w:r>
              <w:rPr>
                <w:lang w:eastAsia="zh-CN"/>
              </w:rPr>
              <w:t xml:space="preserve"> not clear how NAS layer determines the RRC establishment cause</w:t>
            </w:r>
            <w:r w:rsidR="008414C7">
              <w:rPr>
                <w:lang w:eastAsia="zh-CN"/>
              </w:rPr>
              <w:t xml:space="preserve"> </w:t>
            </w:r>
            <w:r w:rsidR="00A55FC9">
              <w:rPr>
                <w:lang w:eastAsia="zh-CN"/>
              </w:rPr>
              <w:t>to emergency</w:t>
            </w:r>
          </w:p>
        </w:tc>
      </w:tr>
      <w:tr w:rsidR="00293890" w14:paraId="09A26662" w14:textId="77777777">
        <w:tc>
          <w:tcPr>
            <w:tcW w:w="2093" w:type="dxa"/>
            <w:shd w:val="clear" w:color="auto" w:fill="auto"/>
          </w:tcPr>
          <w:p w14:paraId="1D21436B" w14:textId="77777777" w:rsidR="002C24DA" w:rsidRDefault="002C24DA">
            <w:pPr>
              <w:spacing w:after="180"/>
              <w:rPr>
                <w:b/>
                <w:bCs/>
                <w:lang w:eastAsia="zh-CN"/>
              </w:rPr>
            </w:pPr>
            <w:r>
              <w:rPr>
                <w:rFonts w:hint="eastAsia"/>
                <w:b/>
                <w:bCs/>
                <w:lang w:eastAsia="zh-CN"/>
              </w:rPr>
              <w:t>O</w:t>
            </w:r>
            <w:r>
              <w:rPr>
                <w:b/>
                <w:bCs/>
                <w:lang w:eastAsia="zh-CN"/>
              </w:rPr>
              <w:t>ption-2</w:t>
            </w:r>
          </w:p>
          <w:p w14:paraId="2430DAF0" w14:textId="5C55FB5E" w:rsidR="002C24DA" w:rsidRDefault="002C24DA">
            <w:pPr>
              <w:spacing w:after="180"/>
              <w:rPr>
                <w:lang w:eastAsia="zh-CN"/>
              </w:rPr>
            </w:pPr>
            <w:r>
              <w:rPr>
                <w:rFonts w:hint="eastAsia"/>
                <w:lang w:eastAsia="zh-CN"/>
              </w:rPr>
              <w:t>(</w:t>
            </w:r>
            <w:r>
              <w:rPr>
                <w:lang w:eastAsia="zh-CN"/>
              </w:rPr>
              <w:t>NAS layer provides cause value)</w:t>
            </w:r>
          </w:p>
        </w:tc>
        <w:tc>
          <w:tcPr>
            <w:tcW w:w="2508" w:type="dxa"/>
            <w:shd w:val="clear" w:color="auto" w:fill="auto"/>
          </w:tcPr>
          <w:p w14:paraId="4D468311" w14:textId="14784AD2" w:rsidR="002C24DA" w:rsidRDefault="002C24DA">
            <w:pPr>
              <w:spacing w:after="180"/>
              <w:rPr>
                <w:lang w:eastAsia="zh-CN"/>
              </w:rPr>
            </w:pPr>
            <w:r>
              <w:rPr>
                <w:rFonts w:hint="eastAsia"/>
                <w:lang w:eastAsia="zh-CN"/>
              </w:rPr>
              <w:t>y</w:t>
            </w:r>
            <w:r>
              <w:rPr>
                <w:lang w:eastAsia="zh-CN"/>
              </w:rPr>
              <w:t>es</w:t>
            </w:r>
          </w:p>
        </w:tc>
        <w:tc>
          <w:tcPr>
            <w:tcW w:w="2724" w:type="dxa"/>
            <w:shd w:val="clear" w:color="auto" w:fill="auto"/>
          </w:tcPr>
          <w:p w14:paraId="5F2AE897" w14:textId="77777777" w:rsidR="002C24DA" w:rsidRDefault="002C24DA">
            <w:pPr>
              <w:spacing w:after="180"/>
              <w:rPr>
                <w:lang w:eastAsia="zh-CN"/>
              </w:rPr>
            </w:pPr>
            <w:r>
              <w:rPr>
                <w:rFonts w:hint="eastAsia"/>
                <w:lang w:eastAsia="zh-CN"/>
              </w:rPr>
              <w:t>-</w:t>
            </w:r>
            <w:r>
              <w:rPr>
                <w:lang w:eastAsia="zh-CN"/>
              </w:rPr>
              <w:t xml:space="preserve"> follow existing mechanism that NAS layer providing RRC establishment cause value</w:t>
            </w:r>
          </w:p>
          <w:p w14:paraId="014BF552" w14:textId="273FF3A2" w:rsidR="003A06F9" w:rsidRDefault="003A06F9">
            <w:pPr>
              <w:spacing w:after="180"/>
              <w:rPr>
                <w:lang w:eastAsia="zh-CN"/>
              </w:rPr>
            </w:pPr>
            <w:r>
              <w:rPr>
                <w:rFonts w:hint="eastAsia"/>
                <w:lang w:eastAsia="zh-CN"/>
              </w:rPr>
              <w:t>-</w:t>
            </w:r>
            <w:r>
              <w:rPr>
                <w:lang w:eastAsia="zh-CN"/>
              </w:rPr>
              <w:t xml:space="preserve"> no impact on RAN2</w:t>
            </w:r>
          </w:p>
        </w:tc>
        <w:tc>
          <w:tcPr>
            <w:tcW w:w="2756" w:type="dxa"/>
            <w:shd w:val="clear" w:color="auto" w:fill="auto"/>
          </w:tcPr>
          <w:p w14:paraId="5A0EECE1" w14:textId="59F66FB5" w:rsidR="002C24DA" w:rsidRDefault="002C24DA">
            <w:pPr>
              <w:spacing w:after="180"/>
              <w:rPr>
                <w:lang w:eastAsia="zh-CN"/>
              </w:rPr>
            </w:pPr>
            <w:r>
              <w:rPr>
                <w:rFonts w:hint="eastAsia"/>
                <w:lang w:eastAsia="zh-CN"/>
              </w:rPr>
              <w:t>-</w:t>
            </w:r>
            <w:r>
              <w:rPr>
                <w:lang w:eastAsia="zh-CN"/>
              </w:rPr>
              <w:t xml:space="preserve"> enhancement needed on ProSe layer indicates NAS layer when an emergency PC5 link has been established</w:t>
            </w:r>
          </w:p>
        </w:tc>
      </w:tr>
    </w:tbl>
    <w:p w14:paraId="596C2B08" w14:textId="77777777" w:rsidR="00E679D3" w:rsidRDefault="00E679D3" w:rsidP="00252604">
      <w:pPr>
        <w:spacing w:after="180"/>
        <w:rPr>
          <w:lang w:eastAsia="zh-CN"/>
        </w:rPr>
      </w:pPr>
    </w:p>
    <w:p w14:paraId="411B4978" w14:textId="6176A0DE" w:rsidR="002C2057" w:rsidRDefault="002C2057" w:rsidP="00252604">
      <w:pPr>
        <w:spacing w:after="180"/>
        <w:rPr>
          <w:lang w:eastAsia="zh-CN"/>
        </w:rPr>
      </w:pPr>
      <w:r>
        <w:rPr>
          <w:rFonts w:hint="eastAsia"/>
          <w:lang w:eastAsia="zh-CN"/>
        </w:rPr>
        <w:t>A</w:t>
      </w:r>
      <w:r>
        <w:rPr>
          <w:lang w:eastAsia="zh-CN"/>
        </w:rPr>
        <w:t xml:space="preserve">s analysed above, it is proposed to </w:t>
      </w:r>
      <w:r w:rsidR="00CE1285">
        <w:rPr>
          <w:lang w:eastAsia="zh-CN"/>
        </w:rPr>
        <w:t xml:space="preserve">follow </w:t>
      </w:r>
      <w:r w:rsidR="00CE1285" w:rsidRPr="00CE1285">
        <w:rPr>
          <w:b/>
          <w:bCs/>
          <w:lang w:eastAsia="zh-CN"/>
        </w:rPr>
        <w:t>option-2</w:t>
      </w:r>
      <w:r>
        <w:rPr>
          <w:lang w:eastAsia="zh-CN"/>
        </w:rPr>
        <w:t xml:space="preserve"> </w:t>
      </w:r>
      <w:r w:rsidR="00F44523">
        <w:rPr>
          <w:rFonts w:hint="eastAsia"/>
          <w:lang w:eastAsia="zh-CN"/>
        </w:rPr>
        <w:t>(</w:t>
      </w:r>
      <w:r w:rsidR="00F44523">
        <w:rPr>
          <w:lang w:eastAsia="zh-CN"/>
        </w:rPr>
        <w:t>i.e. NAS layer provides cause value)</w:t>
      </w:r>
      <w:r w:rsidR="00BA64C2">
        <w:rPr>
          <w:lang w:eastAsia="zh-CN"/>
        </w:rPr>
        <w:t>.</w:t>
      </w:r>
    </w:p>
    <w:p w14:paraId="6BFE6208" w14:textId="5D2288A6" w:rsidR="005B57D4" w:rsidRPr="005B57D4" w:rsidRDefault="005B57D4" w:rsidP="005B57D4">
      <w:pPr>
        <w:overflowPunct w:val="0"/>
        <w:autoSpaceDE w:val="0"/>
        <w:autoSpaceDN w:val="0"/>
        <w:adjustRightInd w:val="0"/>
        <w:spacing w:after="180"/>
        <w:rPr>
          <w:b/>
          <w:bCs/>
          <w:lang w:eastAsia="zh-CN"/>
        </w:rPr>
      </w:pPr>
      <w:r w:rsidRPr="005B57D4">
        <w:rPr>
          <w:rFonts w:hint="eastAsia"/>
          <w:b/>
          <w:bCs/>
          <w:u w:val="single"/>
          <w:lang w:eastAsia="zh-CN"/>
        </w:rPr>
        <w:t>Prop</w:t>
      </w:r>
      <w:r w:rsidRPr="005B57D4">
        <w:rPr>
          <w:b/>
          <w:bCs/>
          <w:u w:val="single"/>
          <w:lang w:eastAsia="zh-CN"/>
        </w:rPr>
        <w:t>osal 3</w:t>
      </w:r>
      <w:r w:rsidRPr="005B57D4">
        <w:rPr>
          <w:b/>
          <w:bCs/>
          <w:lang w:eastAsia="zh-CN"/>
        </w:rPr>
        <w:t xml:space="preserve">: Choose option-2 </w:t>
      </w:r>
      <w:r w:rsidRPr="005B57D4">
        <w:rPr>
          <w:rFonts w:hint="eastAsia"/>
          <w:b/>
          <w:bCs/>
          <w:lang w:eastAsia="zh-CN"/>
        </w:rPr>
        <w:t>(</w:t>
      </w:r>
      <w:r w:rsidRPr="005B57D4">
        <w:rPr>
          <w:b/>
          <w:bCs/>
          <w:lang w:eastAsia="zh-CN"/>
        </w:rPr>
        <w:t>i.e. NAS layer provides cause value) as way forward.</w:t>
      </w:r>
    </w:p>
    <w:p w14:paraId="2BB8CF88" w14:textId="77777777" w:rsidR="005B57D4" w:rsidRPr="00CA79B5" w:rsidRDefault="005B57D4" w:rsidP="00252604">
      <w:pPr>
        <w:spacing w:after="180"/>
        <w:rPr>
          <w:lang w:eastAsia="zh-CN"/>
        </w:rPr>
      </w:pPr>
    </w:p>
    <w:p w14:paraId="1D62919D" w14:textId="6473C1A4" w:rsidR="00CC5E2E" w:rsidRDefault="00B71F4C" w:rsidP="00CC5E2E">
      <w:pPr>
        <w:pStyle w:val="1"/>
        <w:rPr>
          <w:lang w:eastAsia="zh-CN"/>
        </w:rPr>
      </w:pPr>
      <w:r>
        <w:rPr>
          <w:lang w:eastAsia="zh-CN"/>
        </w:rPr>
        <w:t>3</w:t>
      </w:r>
      <w:r w:rsidR="00CC5E2E">
        <w:rPr>
          <w:lang w:eastAsia="zh-CN"/>
        </w:rPr>
        <w:t xml:space="preserve">. </w:t>
      </w:r>
      <w:r w:rsidR="004806A8">
        <w:rPr>
          <w:lang w:eastAsia="zh-CN"/>
        </w:rPr>
        <w:t>Conclusion</w:t>
      </w:r>
    </w:p>
    <w:p w14:paraId="612D7595" w14:textId="77777777" w:rsidR="007F55FD" w:rsidRDefault="007F55FD" w:rsidP="007F55FD">
      <w:pPr>
        <w:overflowPunct w:val="0"/>
        <w:autoSpaceDE w:val="0"/>
        <w:autoSpaceDN w:val="0"/>
        <w:adjustRightInd w:val="0"/>
        <w:spacing w:after="180"/>
        <w:rPr>
          <w:b/>
          <w:bCs/>
          <w:lang w:eastAsia="zh-CN"/>
        </w:rPr>
      </w:pPr>
      <w:r w:rsidRPr="002D7570">
        <w:rPr>
          <w:rFonts w:hint="eastAsia"/>
          <w:b/>
          <w:bCs/>
          <w:u w:val="single"/>
          <w:lang w:eastAsia="zh-CN"/>
        </w:rPr>
        <w:t>Prop</w:t>
      </w:r>
      <w:r w:rsidRPr="002D7570">
        <w:rPr>
          <w:b/>
          <w:bCs/>
          <w:u w:val="single"/>
          <w:lang w:eastAsia="zh-CN"/>
        </w:rPr>
        <w:t>osal 1</w:t>
      </w:r>
      <w:r>
        <w:rPr>
          <w:b/>
          <w:bCs/>
          <w:lang w:eastAsia="zh-CN"/>
        </w:rPr>
        <w:t>: Upper layer</w:t>
      </w:r>
      <w:r w:rsidRPr="00014D64">
        <w:rPr>
          <w:b/>
          <w:bCs/>
          <w:lang w:eastAsia="zh-CN"/>
        </w:rPr>
        <w:t xml:space="preserve"> </w:t>
      </w:r>
      <w:r>
        <w:rPr>
          <w:b/>
          <w:bCs/>
          <w:lang w:eastAsia="zh-CN"/>
        </w:rPr>
        <w:t>in option-1 only means ProSe layer.</w:t>
      </w:r>
    </w:p>
    <w:p w14:paraId="364BE992" w14:textId="1269F9D4" w:rsidR="004718EE" w:rsidRDefault="004718EE" w:rsidP="004718EE">
      <w:pPr>
        <w:overflowPunct w:val="0"/>
        <w:autoSpaceDE w:val="0"/>
        <w:autoSpaceDN w:val="0"/>
        <w:adjustRightInd w:val="0"/>
        <w:spacing w:after="180"/>
        <w:rPr>
          <w:b/>
          <w:bCs/>
          <w:lang w:eastAsia="zh-CN"/>
        </w:rPr>
      </w:pPr>
      <w:r w:rsidRPr="002D7570">
        <w:rPr>
          <w:rFonts w:hint="eastAsia"/>
          <w:b/>
          <w:bCs/>
          <w:u w:val="single"/>
          <w:lang w:eastAsia="zh-CN"/>
        </w:rPr>
        <w:t>Prop</w:t>
      </w:r>
      <w:r w:rsidRPr="002D7570">
        <w:rPr>
          <w:b/>
          <w:bCs/>
          <w:u w:val="single"/>
          <w:lang w:eastAsia="zh-CN"/>
        </w:rPr>
        <w:t xml:space="preserve">osal </w:t>
      </w:r>
      <w:r>
        <w:rPr>
          <w:b/>
          <w:bCs/>
          <w:u w:val="single"/>
          <w:lang w:eastAsia="zh-CN"/>
        </w:rPr>
        <w:t>2</w:t>
      </w:r>
      <w:r>
        <w:rPr>
          <w:b/>
          <w:bCs/>
          <w:lang w:eastAsia="zh-CN"/>
        </w:rPr>
        <w:t xml:space="preserve">: A NOTE for clarifying how L2 relay UE determines the </w:t>
      </w:r>
      <w:r w:rsidRPr="00921F06">
        <w:rPr>
          <w:b/>
          <w:bCs/>
          <w:lang w:eastAsia="zh-CN"/>
        </w:rPr>
        <w:t>RRC establishment cause</w:t>
      </w:r>
      <w:r>
        <w:rPr>
          <w:b/>
          <w:bCs/>
          <w:lang w:eastAsia="zh-CN"/>
        </w:rPr>
        <w:t xml:space="preserve"> value should be introduced in </w:t>
      </w:r>
      <w:r w:rsidRPr="00921F06">
        <w:rPr>
          <w:b/>
          <w:bCs/>
          <w:lang w:eastAsia="zh-CN"/>
        </w:rPr>
        <w:t>clause 4.5.</w:t>
      </w:r>
      <w:r>
        <w:rPr>
          <w:b/>
          <w:bCs/>
          <w:lang w:eastAsia="zh-CN"/>
        </w:rPr>
        <w:t>1</w:t>
      </w:r>
      <w:r w:rsidRPr="00921F06">
        <w:rPr>
          <w:b/>
          <w:bCs/>
          <w:lang w:eastAsia="zh-CN"/>
        </w:rPr>
        <w:t xml:space="preserve"> in TS 24.501</w:t>
      </w:r>
      <w:r>
        <w:rPr>
          <w:b/>
          <w:bCs/>
          <w:lang w:eastAsia="zh-CN"/>
        </w:rPr>
        <w:t xml:space="preserve"> for </w:t>
      </w:r>
      <w:r w:rsidR="005125B0">
        <w:rPr>
          <w:b/>
          <w:bCs/>
          <w:lang w:eastAsia="zh-CN"/>
        </w:rPr>
        <w:t>R</w:t>
      </w:r>
      <w:r>
        <w:rPr>
          <w:b/>
          <w:bCs/>
          <w:lang w:eastAsia="zh-CN"/>
        </w:rPr>
        <w:t>el-18, including the emergency case.</w:t>
      </w:r>
    </w:p>
    <w:p w14:paraId="1929080B" w14:textId="77777777" w:rsidR="005B57D4" w:rsidRPr="005B57D4" w:rsidRDefault="005B57D4" w:rsidP="005B57D4">
      <w:pPr>
        <w:overflowPunct w:val="0"/>
        <w:autoSpaceDE w:val="0"/>
        <w:autoSpaceDN w:val="0"/>
        <w:adjustRightInd w:val="0"/>
        <w:spacing w:after="180"/>
        <w:rPr>
          <w:b/>
          <w:bCs/>
          <w:lang w:eastAsia="zh-CN"/>
        </w:rPr>
      </w:pPr>
      <w:r w:rsidRPr="005B57D4">
        <w:rPr>
          <w:rFonts w:hint="eastAsia"/>
          <w:b/>
          <w:bCs/>
          <w:u w:val="single"/>
          <w:lang w:eastAsia="zh-CN"/>
        </w:rPr>
        <w:t>Prop</w:t>
      </w:r>
      <w:r w:rsidRPr="005B57D4">
        <w:rPr>
          <w:b/>
          <w:bCs/>
          <w:u w:val="single"/>
          <w:lang w:eastAsia="zh-CN"/>
        </w:rPr>
        <w:t>osal 3</w:t>
      </w:r>
      <w:r w:rsidRPr="005B57D4">
        <w:rPr>
          <w:b/>
          <w:bCs/>
          <w:lang w:eastAsia="zh-CN"/>
        </w:rPr>
        <w:t xml:space="preserve">: Choose option-2 </w:t>
      </w:r>
      <w:r w:rsidRPr="005B57D4">
        <w:rPr>
          <w:rFonts w:hint="eastAsia"/>
          <w:b/>
          <w:bCs/>
          <w:lang w:eastAsia="zh-CN"/>
        </w:rPr>
        <w:t>(</w:t>
      </w:r>
      <w:r w:rsidRPr="005B57D4">
        <w:rPr>
          <w:b/>
          <w:bCs/>
          <w:lang w:eastAsia="zh-CN"/>
        </w:rPr>
        <w:t>i.e. NAS layer provides cause value) as way forward.</w:t>
      </w:r>
    </w:p>
    <w:p w14:paraId="7FCFCA21" w14:textId="36F18642" w:rsidR="00A707A2" w:rsidRPr="005B57D4" w:rsidRDefault="005B47FE" w:rsidP="00252604">
      <w:pPr>
        <w:spacing w:after="180"/>
        <w:rPr>
          <w:lang w:eastAsia="zh-CN"/>
        </w:rPr>
      </w:pPr>
      <w:r>
        <w:rPr>
          <w:rFonts w:hint="eastAsia"/>
          <w:lang w:eastAsia="zh-CN"/>
        </w:rPr>
        <w:t>T</w:t>
      </w:r>
      <w:r>
        <w:rPr>
          <w:lang w:eastAsia="zh-CN"/>
        </w:rPr>
        <w:t xml:space="preserve">he </w:t>
      </w:r>
      <w:r w:rsidR="00424A78">
        <w:rPr>
          <w:lang w:eastAsia="zh-CN"/>
        </w:rPr>
        <w:t xml:space="preserve">CR for proposal 2 is </w:t>
      </w:r>
      <w:r w:rsidR="00A81D48">
        <w:rPr>
          <w:lang w:eastAsia="zh-CN"/>
        </w:rPr>
        <w:t>submitted</w:t>
      </w:r>
      <w:r w:rsidR="00402021">
        <w:rPr>
          <w:lang w:eastAsia="zh-CN"/>
        </w:rPr>
        <w:t xml:space="preserve"> </w:t>
      </w:r>
      <w:r w:rsidR="00402021" w:rsidRPr="00F00556">
        <w:rPr>
          <w:lang w:eastAsia="zh-CN"/>
        </w:rPr>
        <w:t>as C1-23</w:t>
      </w:r>
      <w:r w:rsidR="00F00556" w:rsidRPr="00F00556">
        <w:rPr>
          <w:lang w:eastAsia="zh-CN"/>
        </w:rPr>
        <w:t>9106</w:t>
      </w:r>
      <w:r w:rsidR="00402021" w:rsidRPr="00F00556">
        <w:rPr>
          <w:lang w:eastAsia="zh-CN"/>
        </w:rPr>
        <w:t xml:space="preserve">, the </w:t>
      </w:r>
      <w:r w:rsidR="00A81D48" w:rsidRPr="00F00556">
        <w:rPr>
          <w:lang w:eastAsia="zh-CN"/>
        </w:rPr>
        <w:t>enhancement on ProSe layer indicates NAS layer when an emergency PC5 link has been established is submitted as C1-23</w:t>
      </w:r>
      <w:r w:rsidR="00F00556">
        <w:rPr>
          <w:lang w:eastAsia="zh-CN"/>
        </w:rPr>
        <w:t>9106</w:t>
      </w:r>
      <w:r w:rsidR="00A81D48" w:rsidRPr="00F00556">
        <w:rPr>
          <w:lang w:eastAsia="zh-CN"/>
        </w:rPr>
        <w:t xml:space="preserve"> and C1-23</w:t>
      </w:r>
      <w:r w:rsidR="00F00556">
        <w:rPr>
          <w:lang w:eastAsia="zh-CN"/>
        </w:rPr>
        <w:t>9107</w:t>
      </w:r>
      <w:r w:rsidR="00A81D48" w:rsidRPr="00F00556">
        <w:rPr>
          <w:lang w:eastAsia="zh-CN"/>
        </w:rPr>
        <w:t>.</w:t>
      </w:r>
    </w:p>
    <w:sectPr w:rsidR="00A707A2" w:rsidRPr="005B57D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0EAF" w14:textId="77777777" w:rsidR="00AE5FDD" w:rsidRDefault="00AE5FDD">
      <w:r>
        <w:separator/>
      </w:r>
    </w:p>
  </w:endnote>
  <w:endnote w:type="continuationSeparator" w:id="0">
    <w:p w14:paraId="5646EBF2" w14:textId="77777777" w:rsidR="00AE5FDD" w:rsidRDefault="00AE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95FC" w14:textId="77777777" w:rsidR="00AE5FDD" w:rsidRDefault="00AE5FDD">
      <w:r>
        <w:separator/>
      </w:r>
    </w:p>
  </w:footnote>
  <w:footnote w:type="continuationSeparator" w:id="0">
    <w:p w14:paraId="3427A060" w14:textId="77777777" w:rsidR="00AE5FDD" w:rsidRDefault="00AE5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37E1"/>
    <w:multiLevelType w:val="hybridMultilevel"/>
    <w:tmpl w:val="051EBE96"/>
    <w:lvl w:ilvl="0" w:tplc="8D06C5BA">
      <w:start w:val="1"/>
      <w:numFmt w:val="low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45E0EBF"/>
    <w:multiLevelType w:val="multilevel"/>
    <w:tmpl w:val="745E0E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68073639">
    <w:abstractNumId w:val="3"/>
  </w:num>
  <w:num w:numId="2" w16cid:durableId="426002301">
    <w:abstractNumId w:val="2"/>
  </w:num>
  <w:num w:numId="3" w16cid:durableId="2113933176">
    <w:abstractNumId w:val="1"/>
  </w:num>
  <w:num w:numId="4" w16cid:durableId="414328810">
    <w:abstractNumId w:val="0"/>
  </w:num>
  <w:num w:numId="5" w16cid:durableId="10377800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B64"/>
    <w:rsid w:val="0001251B"/>
    <w:rsid w:val="00014328"/>
    <w:rsid w:val="00014D64"/>
    <w:rsid w:val="0001570A"/>
    <w:rsid w:val="0002191A"/>
    <w:rsid w:val="000257DB"/>
    <w:rsid w:val="000270C7"/>
    <w:rsid w:val="00027E8F"/>
    <w:rsid w:val="00027F00"/>
    <w:rsid w:val="00030CD4"/>
    <w:rsid w:val="000322A6"/>
    <w:rsid w:val="00043F05"/>
    <w:rsid w:val="00046686"/>
    <w:rsid w:val="00046FDD"/>
    <w:rsid w:val="00047CF9"/>
    <w:rsid w:val="00050925"/>
    <w:rsid w:val="000528AC"/>
    <w:rsid w:val="00054884"/>
    <w:rsid w:val="00057E1E"/>
    <w:rsid w:val="00063A72"/>
    <w:rsid w:val="00071920"/>
    <w:rsid w:val="00072A7C"/>
    <w:rsid w:val="000775E7"/>
    <w:rsid w:val="0007775C"/>
    <w:rsid w:val="0008324D"/>
    <w:rsid w:val="00084436"/>
    <w:rsid w:val="000915B4"/>
    <w:rsid w:val="00093DDA"/>
    <w:rsid w:val="00094F23"/>
    <w:rsid w:val="000967F4"/>
    <w:rsid w:val="00096868"/>
    <w:rsid w:val="000A0334"/>
    <w:rsid w:val="000B14A3"/>
    <w:rsid w:val="000B62FE"/>
    <w:rsid w:val="000C4CC7"/>
    <w:rsid w:val="000D0422"/>
    <w:rsid w:val="000D3548"/>
    <w:rsid w:val="000D44A4"/>
    <w:rsid w:val="000D6D78"/>
    <w:rsid w:val="000E0429"/>
    <w:rsid w:val="000E4E5B"/>
    <w:rsid w:val="000F37D8"/>
    <w:rsid w:val="000F6E51"/>
    <w:rsid w:val="000F74F8"/>
    <w:rsid w:val="00100FCE"/>
    <w:rsid w:val="00102A24"/>
    <w:rsid w:val="00103FFE"/>
    <w:rsid w:val="001115DA"/>
    <w:rsid w:val="00111708"/>
    <w:rsid w:val="00124AFC"/>
    <w:rsid w:val="0013259C"/>
    <w:rsid w:val="00132948"/>
    <w:rsid w:val="00134566"/>
    <w:rsid w:val="00135831"/>
    <w:rsid w:val="001371D8"/>
    <w:rsid w:val="001376A6"/>
    <w:rsid w:val="00137C34"/>
    <w:rsid w:val="001424CD"/>
    <w:rsid w:val="0014413C"/>
    <w:rsid w:val="00144CEB"/>
    <w:rsid w:val="0014541E"/>
    <w:rsid w:val="00155FBE"/>
    <w:rsid w:val="00156145"/>
    <w:rsid w:val="001639FE"/>
    <w:rsid w:val="00163D28"/>
    <w:rsid w:val="00166A1B"/>
    <w:rsid w:val="001722F9"/>
    <w:rsid w:val="00173444"/>
    <w:rsid w:val="001758C6"/>
    <w:rsid w:val="00181812"/>
    <w:rsid w:val="00181F38"/>
    <w:rsid w:val="00182E81"/>
    <w:rsid w:val="00187608"/>
    <w:rsid w:val="00192B41"/>
    <w:rsid w:val="00193130"/>
    <w:rsid w:val="00197E4A"/>
    <w:rsid w:val="001A31EF"/>
    <w:rsid w:val="001A4CA8"/>
    <w:rsid w:val="001B01F1"/>
    <w:rsid w:val="001B2414"/>
    <w:rsid w:val="001B3F72"/>
    <w:rsid w:val="001B5421"/>
    <w:rsid w:val="001B5457"/>
    <w:rsid w:val="001B650D"/>
    <w:rsid w:val="001C1128"/>
    <w:rsid w:val="001C1C15"/>
    <w:rsid w:val="001C3D14"/>
    <w:rsid w:val="001D0B09"/>
    <w:rsid w:val="001D49B3"/>
    <w:rsid w:val="001E42CC"/>
    <w:rsid w:val="001E5E8D"/>
    <w:rsid w:val="001E6729"/>
    <w:rsid w:val="001F3576"/>
    <w:rsid w:val="001F5483"/>
    <w:rsid w:val="00204B1D"/>
    <w:rsid w:val="002051FD"/>
    <w:rsid w:val="002070CB"/>
    <w:rsid w:val="00222AA4"/>
    <w:rsid w:val="002244A3"/>
    <w:rsid w:val="00231D69"/>
    <w:rsid w:val="002336BF"/>
    <w:rsid w:val="00235F9B"/>
    <w:rsid w:val="00236BBA"/>
    <w:rsid w:val="00236D1F"/>
    <w:rsid w:val="002407FF"/>
    <w:rsid w:val="00246E17"/>
    <w:rsid w:val="00250F58"/>
    <w:rsid w:val="002516CD"/>
    <w:rsid w:val="00252604"/>
    <w:rsid w:val="002541D3"/>
    <w:rsid w:val="00254516"/>
    <w:rsid w:val="00256429"/>
    <w:rsid w:val="0026253E"/>
    <w:rsid w:val="002627E4"/>
    <w:rsid w:val="00263F4C"/>
    <w:rsid w:val="00272379"/>
    <w:rsid w:val="00272D61"/>
    <w:rsid w:val="002768FA"/>
    <w:rsid w:val="00277301"/>
    <w:rsid w:val="00287EA0"/>
    <w:rsid w:val="002917E6"/>
    <w:rsid w:val="002919B7"/>
    <w:rsid w:val="00293890"/>
    <w:rsid w:val="00295D61"/>
    <w:rsid w:val="002974CD"/>
    <w:rsid w:val="002A15EA"/>
    <w:rsid w:val="002B074C"/>
    <w:rsid w:val="002B2FE7"/>
    <w:rsid w:val="002B34EA"/>
    <w:rsid w:val="002B5361"/>
    <w:rsid w:val="002C1BA4"/>
    <w:rsid w:val="002C2057"/>
    <w:rsid w:val="002C24DA"/>
    <w:rsid w:val="002C47B8"/>
    <w:rsid w:val="002C5599"/>
    <w:rsid w:val="002C5660"/>
    <w:rsid w:val="002C73CB"/>
    <w:rsid w:val="002D1DCF"/>
    <w:rsid w:val="002D31C0"/>
    <w:rsid w:val="002D447A"/>
    <w:rsid w:val="002D4614"/>
    <w:rsid w:val="002D517F"/>
    <w:rsid w:val="002D7224"/>
    <w:rsid w:val="002D7570"/>
    <w:rsid w:val="002E1B96"/>
    <w:rsid w:val="002E397B"/>
    <w:rsid w:val="002E3AE2"/>
    <w:rsid w:val="002F00BB"/>
    <w:rsid w:val="002F7CCB"/>
    <w:rsid w:val="00303B43"/>
    <w:rsid w:val="00305F14"/>
    <w:rsid w:val="00307E6B"/>
    <w:rsid w:val="00310E5D"/>
    <w:rsid w:val="00310E70"/>
    <w:rsid w:val="00313F3E"/>
    <w:rsid w:val="00317410"/>
    <w:rsid w:val="00320536"/>
    <w:rsid w:val="00325E33"/>
    <w:rsid w:val="003275E6"/>
    <w:rsid w:val="003318AC"/>
    <w:rsid w:val="003433BB"/>
    <w:rsid w:val="00354553"/>
    <w:rsid w:val="00356AD8"/>
    <w:rsid w:val="003573F0"/>
    <w:rsid w:val="00371DA5"/>
    <w:rsid w:val="003811DE"/>
    <w:rsid w:val="003854A5"/>
    <w:rsid w:val="0039051D"/>
    <w:rsid w:val="00391682"/>
    <w:rsid w:val="003923C9"/>
    <w:rsid w:val="00392C87"/>
    <w:rsid w:val="003951E9"/>
    <w:rsid w:val="003A06F9"/>
    <w:rsid w:val="003A14AF"/>
    <w:rsid w:val="003A5FFA"/>
    <w:rsid w:val="003A67E1"/>
    <w:rsid w:val="003B5E8D"/>
    <w:rsid w:val="003C1BD6"/>
    <w:rsid w:val="003D1A42"/>
    <w:rsid w:val="003D4593"/>
    <w:rsid w:val="003E2C8B"/>
    <w:rsid w:val="003E6B65"/>
    <w:rsid w:val="003E710B"/>
    <w:rsid w:val="003E7E12"/>
    <w:rsid w:val="003F1C0E"/>
    <w:rsid w:val="003F32ED"/>
    <w:rsid w:val="003F5EE9"/>
    <w:rsid w:val="003F64D4"/>
    <w:rsid w:val="004008D7"/>
    <w:rsid w:val="004012FA"/>
    <w:rsid w:val="0040145D"/>
    <w:rsid w:val="00402021"/>
    <w:rsid w:val="00402918"/>
    <w:rsid w:val="004054D8"/>
    <w:rsid w:val="00411339"/>
    <w:rsid w:val="004131BD"/>
    <w:rsid w:val="004135B1"/>
    <w:rsid w:val="00416CEA"/>
    <w:rsid w:val="00421AFD"/>
    <w:rsid w:val="00424A78"/>
    <w:rsid w:val="00426182"/>
    <w:rsid w:val="0042657B"/>
    <w:rsid w:val="00432048"/>
    <w:rsid w:val="00434BFE"/>
    <w:rsid w:val="00435D3D"/>
    <w:rsid w:val="00440372"/>
    <w:rsid w:val="00442B6F"/>
    <w:rsid w:val="00442BCE"/>
    <w:rsid w:val="0044646F"/>
    <w:rsid w:val="004518DB"/>
    <w:rsid w:val="00460647"/>
    <w:rsid w:val="00463740"/>
    <w:rsid w:val="00464CCE"/>
    <w:rsid w:val="0046545D"/>
    <w:rsid w:val="004718EE"/>
    <w:rsid w:val="004726C5"/>
    <w:rsid w:val="0047293E"/>
    <w:rsid w:val="00472B4E"/>
    <w:rsid w:val="00473C78"/>
    <w:rsid w:val="00474661"/>
    <w:rsid w:val="00477EBC"/>
    <w:rsid w:val="00480139"/>
    <w:rsid w:val="004806A8"/>
    <w:rsid w:val="00485EB1"/>
    <w:rsid w:val="00486602"/>
    <w:rsid w:val="0049601B"/>
    <w:rsid w:val="004A0A73"/>
    <w:rsid w:val="004A3583"/>
    <w:rsid w:val="004A3EE2"/>
    <w:rsid w:val="004A4CC5"/>
    <w:rsid w:val="004A5B05"/>
    <w:rsid w:val="004A661C"/>
    <w:rsid w:val="004B137E"/>
    <w:rsid w:val="004C481F"/>
    <w:rsid w:val="004C4C9B"/>
    <w:rsid w:val="004D2938"/>
    <w:rsid w:val="004D2FA0"/>
    <w:rsid w:val="004D6D84"/>
    <w:rsid w:val="004E1010"/>
    <w:rsid w:val="004E2DBB"/>
    <w:rsid w:val="004E3DDC"/>
    <w:rsid w:val="004E4920"/>
    <w:rsid w:val="005014A7"/>
    <w:rsid w:val="0050202A"/>
    <w:rsid w:val="00503A4A"/>
    <w:rsid w:val="005067B1"/>
    <w:rsid w:val="0050778A"/>
    <w:rsid w:val="00507E69"/>
    <w:rsid w:val="005125B0"/>
    <w:rsid w:val="0052032E"/>
    <w:rsid w:val="005220FF"/>
    <w:rsid w:val="00533C2F"/>
    <w:rsid w:val="0053743E"/>
    <w:rsid w:val="00537C5D"/>
    <w:rsid w:val="00544D8F"/>
    <w:rsid w:val="00553BDE"/>
    <w:rsid w:val="005542D4"/>
    <w:rsid w:val="00556EDF"/>
    <w:rsid w:val="00562495"/>
    <w:rsid w:val="0057028E"/>
    <w:rsid w:val="00574301"/>
    <w:rsid w:val="00577727"/>
    <w:rsid w:val="005777AF"/>
    <w:rsid w:val="00583BCF"/>
    <w:rsid w:val="00586562"/>
    <w:rsid w:val="00592D38"/>
    <w:rsid w:val="00592F66"/>
    <w:rsid w:val="00593DC4"/>
    <w:rsid w:val="0059529B"/>
    <w:rsid w:val="005A3249"/>
    <w:rsid w:val="005A6ABC"/>
    <w:rsid w:val="005B1577"/>
    <w:rsid w:val="005B47FE"/>
    <w:rsid w:val="005B57D4"/>
    <w:rsid w:val="005C0CC6"/>
    <w:rsid w:val="005C0FFC"/>
    <w:rsid w:val="005C3F71"/>
    <w:rsid w:val="005C6000"/>
    <w:rsid w:val="005C7352"/>
    <w:rsid w:val="005D1F7E"/>
    <w:rsid w:val="005D2738"/>
    <w:rsid w:val="005D4A24"/>
    <w:rsid w:val="005D6A03"/>
    <w:rsid w:val="005E12F4"/>
    <w:rsid w:val="005E5355"/>
    <w:rsid w:val="005E5B83"/>
    <w:rsid w:val="005E7235"/>
    <w:rsid w:val="005F041C"/>
    <w:rsid w:val="005F376A"/>
    <w:rsid w:val="005F4B34"/>
    <w:rsid w:val="00603944"/>
    <w:rsid w:val="006057B8"/>
    <w:rsid w:val="00616E18"/>
    <w:rsid w:val="00616E58"/>
    <w:rsid w:val="00621C9A"/>
    <w:rsid w:val="00623AED"/>
    <w:rsid w:val="0062443C"/>
    <w:rsid w:val="00630C65"/>
    <w:rsid w:val="00632157"/>
    <w:rsid w:val="00633971"/>
    <w:rsid w:val="0064121E"/>
    <w:rsid w:val="00650531"/>
    <w:rsid w:val="006556F6"/>
    <w:rsid w:val="00660354"/>
    <w:rsid w:val="006608E3"/>
    <w:rsid w:val="00660AE6"/>
    <w:rsid w:val="00661099"/>
    <w:rsid w:val="00665B9B"/>
    <w:rsid w:val="00675557"/>
    <w:rsid w:val="00684D8A"/>
    <w:rsid w:val="00690841"/>
    <w:rsid w:val="00690F79"/>
    <w:rsid w:val="006A0999"/>
    <w:rsid w:val="006A0B6C"/>
    <w:rsid w:val="006A13AD"/>
    <w:rsid w:val="006A5771"/>
    <w:rsid w:val="006B4513"/>
    <w:rsid w:val="006B7853"/>
    <w:rsid w:val="006B7D68"/>
    <w:rsid w:val="006C0494"/>
    <w:rsid w:val="006C2078"/>
    <w:rsid w:val="006D3D54"/>
    <w:rsid w:val="006D6609"/>
    <w:rsid w:val="006D7EF7"/>
    <w:rsid w:val="006E1A49"/>
    <w:rsid w:val="006F1B00"/>
    <w:rsid w:val="006F4B7A"/>
    <w:rsid w:val="006F5191"/>
    <w:rsid w:val="006F7727"/>
    <w:rsid w:val="00700A59"/>
    <w:rsid w:val="00706CF1"/>
    <w:rsid w:val="007071E5"/>
    <w:rsid w:val="00710142"/>
    <w:rsid w:val="00712E81"/>
    <w:rsid w:val="00713D98"/>
    <w:rsid w:val="007174DF"/>
    <w:rsid w:val="00717CC7"/>
    <w:rsid w:val="00723919"/>
    <w:rsid w:val="007261D3"/>
    <w:rsid w:val="007276D0"/>
    <w:rsid w:val="007331B7"/>
    <w:rsid w:val="00733C6F"/>
    <w:rsid w:val="00743BBE"/>
    <w:rsid w:val="00744954"/>
    <w:rsid w:val="0074596C"/>
    <w:rsid w:val="00746F11"/>
    <w:rsid w:val="00755E32"/>
    <w:rsid w:val="0076067E"/>
    <w:rsid w:val="0076083A"/>
    <w:rsid w:val="00762474"/>
    <w:rsid w:val="00762F4C"/>
    <w:rsid w:val="00774A8E"/>
    <w:rsid w:val="007752E3"/>
    <w:rsid w:val="007803BC"/>
    <w:rsid w:val="007814A8"/>
    <w:rsid w:val="00781A62"/>
    <w:rsid w:val="00783C0E"/>
    <w:rsid w:val="00787383"/>
    <w:rsid w:val="00791B51"/>
    <w:rsid w:val="00792A9C"/>
    <w:rsid w:val="00795AD1"/>
    <w:rsid w:val="007A075A"/>
    <w:rsid w:val="007A1B0F"/>
    <w:rsid w:val="007A2ED1"/>
    <w:rsid w:val="007A692F"/>
    <w:rsid w:val="007B2DFD"/>
    <w:rsid w:val="007B5456"/>
    <w:rsid w:val="007B5F65"/>
    <w:rsid w:val="007C1C27"/>
    <w:rsid w:val="007C27A6"/>
    <w:rsid w:val="007D2BE7"/>
    <w:rsid w:val="007D3B08"/>
    <w:rsid w:val="007D3C7C"/>
    <w:rsid w:val="007D5F2F"/>
    <w:rsid w:val="007D7AC2"/>
    <w:rsid w:val="007F55FD"/>
    <w:rsid w:val="007F6574"/>
    <w:rsid w:val="00800176"/>
    <w:rsid w:val="00801A66"/>
    <w:rsid w:val="00810C74"/>
    <w:rsid w:val="008150A2"/>
    <w:rsid w:val="008179FF"/>
    <w:rsid w:val="00821511"/>
    <w:rsid w:val="008240C1"/>
    <w:rsid w:val="00825095"/>
    <w:rsid w:val="0083045F"/>
    <w:rsid w:val="0083244D"/>
    <w:rsid w:val="008414C7"/>
    <w:rsid w:val="008417D5"/>
    <w:rsid w:val="00850CD4"/>
    <w:rsid w:val="008511A2"/>
    <w:rsid w:val="00854A49"/>
    <w:rsid w:val="00856863"/>
    <w:rsid w:val="0086050A"/>
    <w:rsid w:val="00862633"/>
    <w:rsid w:val="0086587F"/>
    <w:rsid w:val="00872FDC"/>
    <w:rsid w:val="00877C31"/>
    <w:rsid w:val="00880A47"/>
    <w:rsid w:val="00881EF3"/>
    <w:rsid w:val="00883747"/>
    <w:rsid w:val="008870FF"/>
    <w:rsid w:val="00892EBB"/>
    <w:rsid w:val="00896AB4"/>
    <w:rsid w:val="008979C9"/>
    <w:rsid w:val="008A06BE"/>
    <w:rsid w:val="008A38FB"/>
    <w:rsid w:val="008A56FD"/>
    <w:rsid w:val="008A6D4E"/>
    <w:rsid w:val="008B2710"/>
    <w:rsid w:val="008B2C78"/>
    <w:rsid w:val="008B47BB"/>
    <w:rsid w:val="008C1D3A"/>
    <w:rsid w:val="008D0706"/>
    <w:rsid w:val="008D2425"/>
    <w:rsid w:val="008D3DA6"/>
    <w:rsid w:val="008D445F"/>
    <w:rsid w:val="008E139F"/>
    <w:rsid w:val="008E35C4"/>
    <w:rsid w:val="008F5D1C"/>
    <w:rsid w:val="008F6862"/>
    <w:rsid w:val="008F7444"/>
    <w:rsid w:val="0090283C"/>
    <w:rsid w:val="00910D0C"/>
    <w:rsid w:val="0091139B"/>
    <w:rsid w:val="0091399A"/>
    <w:rsid w:val="0091490E"/>
    <w:rsid w:val="00916F40"/>
    <w:rsid w:val="00921E5D"/>
    <w:rsid w:val="00921F06"/>
    <w:rsid w:val="00924CD2"/>
    <w:rsid w:val="00926791"/>
    <w:rsid w:val="00935F49"/>
    <w:rsid w:val="0093661C"/>
    <w:rsid w:val="0094059A"/>
    <w:rsid w:val="00940736"/>
    <w:rsid w:val="00950CF7"/>
    <w:rsid w:val="0095137D"/>
    <w:rsid w:val="00955704"/>
    <w:rsid w:val="00960A44"/>
    <w:rsid w:val="00964CCB"/>
    <w:rsid w:val="0096799D"/>
    <w:rsid w:val="009753CD"/>
    <w:rsid w:val="009768C3"/>
    <w:rsid w:val="00977C43"/>
    <w:rsid w:val="00977F85"/>
    <w:rsid w:val="00984BE3"/>
    <w:rsid w:val="00985613"/>
    <w:rsid w:val="00985A44"/>
    <w:rsid w:val="00990EEE"/>
    <w:rsid w:val="00996533"/>
    <w:rsid w:val="009A3833"/>
    <w:rsid w:val="009A5F57"/>
    <w:rsid w:val="009A62E2"/>
    <w:rsid w:val="009A7E11"/>
    <w:rsid w:val="009B110B"/>
    <w:rsid w:val="009B13F0"/>
    <w:rsid w:val="009B196A"/>
    <w:rsid w:val="009B3AA6"/>
    <w:rsid w:val="009B40A0"/>
    <w:rsid w:val="009B5D07"/>
    <w:rsid w:val="009B6E14"/>
    <w:rsid w:val="009D0DE6"/>
    <w:rsid w:val="009D1800"/>
    <w:rsid w:val="009D1F05"/>
    <w:rsid w:val="009D6D9F"/>
    <w:rsid w:val="009D7AB9"/>
    <w:rsid w:val="009E1910"/>
    <w:rsid w:val="009E339C"/>
    <w:rsid w:val="009E5DBA"/>
    <w:rsid w:val="009E645C"/>
    <w:rsid w:val="009F00D2"/>
    <w:rsid w:val="009F5051"/>
    <w:rsid w:val="009F6047"/>
    <w:rsid w:val="00A011B0"/>
    <w:rsid w:val="00A03D2A"/>
    <w:rsid w:val="00A10ADB"/>
    <w:rsid w:val="00A12C91"/>
    <w:rsid w:val="00A144AB"/>
    <w:rsid w:val="00A151A1"/>
    <w:rsid w:val="00A162BB"/>
    <w:rsid w:val="00A16BD4"/>
    <w:rsid w:val="00A17F01"/>
    <w:rsid w:val="00A24557"/>
    <w:rsid w:val="00A248B2"/>
    <w:rsid w:val="00A26AC7"/>
    <w:rsid w:val="00A27A64"/>
    <w:rsid w:val="00A33115"/>
    <w:rsid w:val="00A37F26"/>
    <w:rsid w:val="00A37F80"/>
    <w:rsid w:val="00A4122A"/>
    <w:rsid w:val="00A41EFD"/>
    <w:rsid w:val="00A46B3F"/>
    <w:rsid w:val="00A46F30"/>
    <w:rsid w:val="00A515FC"/>
    <w:rsid w:val="00A55FC9"/>
    <w:rsid w:val="00A61169"/>
    <w:rsid w:val="00A627F1"/>
    <w:rsid w:val="00A63024"/>
    <w:rsid w:val="00A63C4A"/>
    <w:rsid w:val="00A707A2"/>
    <w:rsid w:val="00A71679"/>
    <w:rsid w:val="00A746A2"/>
    <w:rsid w:val="00A8143A"/>
    <w:rsid w:val="00A81D48"/>
    <w:rsid w:val="00A82FCC"/>
    <w:rsid w:val="00A8589A"/>
    <w:rsid w:val="00A85909"/>
    <w:rsid w:val="00A87569"/>
    <w:rsid w:val="00A906A4"/>
    <w:rsid w:val="00A93847"/>
    <w:rsid w:val="00AA574E"/>
    <w:rsid w:val="00AB6625"/>
    <w:rsid w:val="00AC60EC"/>
    <w:rsid w:val="00AC7A92"/>
    <w:rsid w:val="00AD324E"/>
    <w:rsid w:val="00AD5B51"/>
    <w:rsid w:val="00AD7B78"/>
    <w:rsid w:val="00AE3251"/>
    <w:rsid w:val="00AE40F2"/>
    <w:rsid w:val="00AE5FDD"/>
    <w:rsid w:val="00AE6C17"/>
    <w:rsid w:val="00AE6DAE"/>
    <w:rsid w:val="00AE73BC"/>
    <w:rsid w:val="00AF2473"/>
    <w:rsid w:val="00AF4118"/>
    <w:rsid w:val="00AF608B"/>
    <w:rsid w:val="00AF7FCD"/>
    <w:rsid w:val="00B052EF"/>
    <w:rsid w:val="00B10424"/>
    <w:rsid w:val="00B10435"/>
    <w:rsid w:val="00B2412F"/>
    <w:rsid w:val="00B315D5"/>
    <w:rsid w:val="00B3526C"/>
    <w:rsid w:val="00B40299"/>
    <w:rsid w:val="00B47534"/>
    <w:rsid w:val="00B476AA"/>
    <w:rsid w:val="00B50F59"/>
    <w:rsid w:val="00B53691"/>
    <w:rsid w:val="00B5482E"/>
    <w:rsid w:val="00B57904"/>
    <w:rsid w:val="00B63BBF"/>
    <w:rsid w:val="00B63DEA"/>
    <w:rsid w:val="00B71C2C"/>
    <w:rsid w:val="00B71F4C"/>
    <w:rsid w:val="00B72834"/>
    <w:rsid w:val="00B7398C"/>
    <w:rsid w:val="00B76FE3"/>
    <w:rsid w:val="00B84B54"/>
    <w:rsid w:val="00B86ACA"/>
    <w:rsid w:val="00B92C7D"/>
    <w:rsid w:val="00B93BB2"/>
    <w:rsid w:val="00B941B3"/>
    <w:rsid w:val="00B9697B"/>
    <w:rsid w:val="00BA46C7"/>
    <w:rsid w:val="00BA4DA4"/>
    <w:rsid w:val="00BA64C2"/>
    <w:rsid w:val="00BA7637"/>
    <w:rsid w:val="00BB2E03"/>
    <w:rsid w:val="00BB540B"/>
    <w:rsid w:val="00BB634A"/>
    <w:rsid w:val="00BB6B06"/>
    <w:rsid w:val="00BB7B45"/>
    <w:rsid w:val="00BC2905"/>
    <w:rsid w:val="00BC2E5F"/>
    <w:rsid w:val="00BC481E"/>
    <w:rsid w:val="00BC4D5B"/>
    <w:rsid w:val="00BC532B"/>
    <w:rsid w:val="00BC5AF6"/>
    <w:rsid w:val="00BD3E51"/>
    <w:rsid w:val="00BF0A84"/>
    <w:rsid w:val="00C03706"/>
    <w:rsid w:val="00C03F46"/>
    <w:rsid w:val="00C06A74"/>
    <w:rsid w:val="00C10016"/>
    <w:rsid w:val="00C159BC"/>
    <w:rsid w:val="00C15A54"/>
    <w:rsid w:val="00C174D0"/>
    <w:rsid w:val="00C20C46"/>
    <w:rsid w:val="00C2214E"/>
    <w:rsid w:val="00C2519B"/>
    <w:rsid w:val="00C26776"/>
    <w:rsid w:val="00C301C1"/>
    <w:rsid w:val="00C3299B"/>
    <w:rsid w:val="00C33CFE"/>
    <w:rsid w:val="00C3782E"/>
    <w:rsid w:val="00C404D1"/>
    <w:rsid w:val="00C42176"/>
    <w:rsid w:val="00C42C39"/>
    <w:rsid w:val="00C5125B"/>
    <w:rsid w:val="00C52914"/>
    <w:rsid w:val="00C53E05"/>
    <w:rsid w:val="00C5567D"/>
    <w:rsid w:val="00C63F06"/>
    <w:rsid w:val="00C6590B"/>
    <w:rsid w:val="00C7131F"/>
    <w:rsid w:val="00C7375E"/>
    <w:rsid w:val="00C81DF4"/>
    <w:rsid w:val="00C85698"/>
    <w:rsid w:val="00C85AAC"/>
    <w:rsid w:val="00C91B83"/>
    <w:rsid w:val="00CA049D"/>
    <w:rsid w:val="00CA07DA"/>
    <w:rsid w:val="00CA4883"/>
    <w:rsid w:val="00CA5DB0"/>
    <w:rsid w:val="00CA79B5"/>
    <w:rsid w:val="00CB5E37"/>
    <w:rsid w:val="00CC1437"/>
    <w:rsid w:val="00CC58ED"/>
    <w:rsid w:val="00CC5E2E"/>
    <w:rsid w:val="00CD2C9B"/>
    <w:rsid w:val="00CD3E69"/>
    <w:rsid w:val="00CE1285"/>
    <w:rsid w:val="00CE555E"/>
    <w:rsid w:val="00CF377F"/>
    <w:rsid w:val="00CF3814"/>
    <w:rsid w:val="00CF5B51"/>
    <w:rsid w:val="00D00075"/>
    <w:rsid w:val="00D02A1D"/>
    <w:rsid w:val="00D0367B"/>
    <w:rsid w:val="00D054DD"/>
    <w:rsid w:val="00D12CF6"/>
    <w:rsid w:val="00D13E3C"/>
    <w:rsid w:val="00D145EC"/>
    <w:rsid w:val="00D20E18"/>
    <w:rsid w:val="00D350BF"/>
    <w:rsid w:val="00D37537"/>
    <w:rsid w:val="00D40E57"/>
    <w:rsid w:val="00D43C0B"/>
    <w:rsid w:val="00D43FF6"/>
    <w:rsid w:val="00D440C3"/>
    <w:rsid w:val="00D44A74"/>
    <w:rsid w:val="00D53688"/>
    <w:rsid w:val="00D554D3"/>
    <w:rsid w:val="00D56F86"/>
    <w:rsid w:val="00D57CD2"/>
    <w:rsid w:val="00D57E66"/>
    <w:rsid w:val="00D67735"/>
    <w:rsid w:val="00D73350"/>
    <w:rsid w:val="00D748C7"/>
    <w:rsid w:val="00D7566F"/>
    <w:rsid w:val="00D77A53"/>
    <w:rsid w:val="00D82231"/>
    <w:rsid w:val="00D8756E"/>
    <w:rsid w:val="00D87803"/>
    <w:rsid w:val="00D92C04"/>
    <w:rsid w:val="00D938DD"/>
    <w:rsid w:val="00D939CD"/>
    <w:rsid w:val="00D956CE"/>
    <w:rsid w:val="00D974EA"/>
    <w:rsid w:val="00DB500E"/>
    <w:rsid w:val="00DB639F"/>
    <w:rsid w:val="00DC0F52"/>
    <w:rsid w:val="00DC1B9D"/>
    <w:rsid w:val="00DC4726"/>
    <w:rsid w:val="00DD40D2"/>
    <w:rsid w:val="00DD7FAE"/>
    <w:rsid w:val="00DE5BBF"/>
    <w:rsid w:val="00DE790D"/>
    <w:rsid w:val="00DF1C50"/>
    <w:rsid w:val="00DF764D"/>
    <w:rsid w:val="00E03A99"/>
    <w:rsid w:val="00E041CD"/>
    <w:rsid w:val="00E068B0"/>
    <w:rsid w:val="00E1463F"/>
    <w:rsid w:val="00E1768C"/>
    <w:rsid w:val="00E2044C"/>
    <w:rsid w:val="00E27210"/>
    <w:rsid w:val="00E27EC7"/>
    <w:rsid w:val="00E309E7"/>
    <w:rsid w:val="00E3132F"/>
    <w:rsid w:val="00E32213"/>
    <w:rsid w:val="00E3267D"/>
    <w:rsid w:val="00E3403D"/>
    <w:rsid w:val="00E363A9"/>
    <w:rsid w:val="00E413E0"/>
    <w:rsid w:val="00E41B7E"/>
    <w:rsid w:val="00E51FE2"/>
    <w:rsid w:val="00E53AE3"/>
    <w:rsid w:val="00E5574A"/>
    <w:rsid w:val="00E610B9"/>
    <w:rsid w:val="00E61BBB"/>
    <w:rsid w:val="00E63D07"/>
    <w:rsid w:val="00E64832"/>
    <w:rsid w:val="00E64FB2"/>
    <w:rsid w:val="00E679D3"/>
    <w:rsid w:val="00E727CC"/>
    <w:rsid w:val="00E81E2C"/>
    <w:rsid w:val="00E81FEF"/>
    <w:rsid w:val="00E842CB"/>
    <w:rsid w:val="00EA73D6"/>
    <w:rsid w:val="00EA76BE"/>
    <w:rsid w:val="00EB0C75"/>
    <w:rsid w:val="00EB5D2F"/>
    <w:rsid w:val="00EC10EC"/>
    <w:rsid w:val="00EC4756"/>
    <w:rsid w:val="00EC5A06"/>
    <w:rsid w:val="00ED006B"/>
    <w:rsid w:val="00ED302C"/>
    <w:rsid w:val="00ED6080"/>
    <w:rsid w:val="00EE0176"/>
    <w:rsid w:val="00EE4967"/>
    <w:rsid w:val="00EE527C"/>
    <w:rsid w:val="00EE6897"/>
    <w:rsid w:val="00EF0942"/>
    <w:rsid w:val="00EF1E18"/>
    <w:rsid w:val="00EF291F"/>
    <w:rsid w:val="00EF63F9"/>
    <w:rsid w:val="00F00556"/>
    <w:rsid w:val="00F00A3E"/>
    <w:rsid w:val="00F0218C"/>
    <w:rsid w:val="00F0393B"/>
    <w:rsid w:val="00F10385"/>
    <w:rsid w:val="00F115A2"/>
    <w:rsid w:val="00F1342A"/>
    <w:rsid w:val="00F13AC9"/>
    <w:rsid w:val="00F1448D"/>
    <w:rsid w:val="00F20AE7"/>
    <w:rsid w:val="00F24903"/>
    <w:rsid w:val="00F30BB8"/>
    <w:rsid w:val="00F313DD"/>
    <w:rsid w:val="00F35AB5"/>
    <w:rsid w:val="00F378BE"/>
    <w:rsid w:val="00F43120"/>
    <w:rsid w:val="00F44523"/>
    <w:rsid w:val="00F44E33"/>
    <w:rsid w:val="00F503AB"/>
    <w:rsid w:val="00F51792"/>
    <w:rsid w:val="00F56939"/>
    <w:rsid w:val="00F60376"/>
    <w:rsid w:val="00F706F5"/>
    <w:rsid w:val="00F7174A"/>
    <w:rsid w:val="00F763A4"/>
    <w:rsid w:val="00F76684"/>
    <w:rsid w:val="00F81BA0"/>
    <w:rsid w:val="00F81CF2"/>
    <w:rsid w:val="00F82D5E"/>
    <w:rsid w:val="00F8709E"/>
    <w:rsid w:val="00F87FD2"/>
    <w:rsid w:val="00F915CE"/>
    <w:rsid w:val="00F941B8"/>
    <w:rsid w:val="00FA5335"/>
    <w:rsid w:val="00FA5FA5"/>
    <w:rsid w:val="00FA6989"/>
    <w:rsid w:val="00FA79A7"/>
    <w:rsid w:val="00FB1C15"/>
    <w:rsid w:val="00FB5D87"/>
    <w:rsid w:val="00FC1F8F"/>
    <w:rsid w:val="00FC643D"/>
    <w:rsid w:val="00FD1DAF"/>
    <w:rsid w:val="00FE051C"/>
    <w:rsid w:val="00FE06B5"/>
    <w:rsid w:val="00FE1586"/>
    <w:rsid w:val="00FE3DCC"/>
    <w:rsid w:val="00FE53C8"/>
    <w:rsid w:val="00FE5FB7"/>
    <w:rsid w:val="00FF1440"/>
    <w:rsid w:val="00FF781B"/>
    <w:rsid w:val="00FF7E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basedOn w:val="a1"/>
    <w:rsid w:val="007D2B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B639F"/>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DB639F"/>
    <w:rPr>
      <w:rFonts w:ascii="Arial" w:eastAsia="MS Mincho" w:hAnsi="Arial"/>
      <w:szCs w:val="24"/>
    </w:rPr>
  </w:style>
  <w:style w:type="paragraph" w:styleId="ab">
    <w:name w:val="List Paragraph"/>
    <w:basedOn w:val="a"/>
    <w:link w:val="ac"/>
    <w:uiPriority w:val="99"/>
    <w:qFormat/>
    <w:rsid w:val="00AF608B"/>
    <w:pPr>
      <w:widowControl w:val="0"/>
      <w:spacing w:after="120"/>
      <w:ind w:firstLineChars="200" w:firstLine="420"/>
      <w:jc w:val="both"/>
    </w:pPr>
    <w:rPr>
      <w:rFonts w:ascii="Calibri" w:eastAsia="宋体" w:hAnsi="Calibri"/>
      <w:kern w:val="2"/>
      <w:sz w:val="21"/>
      <w:szCs w:val="22"/>
      <w:lang w:val="en-US" w:eastAsia="zh-CN"/>
    </w:rPr>
  </w:style>
  <w:style w:type="character" w:customStyle="1" w:styleId="ac">
    <w:name w:val="列表段落 字符"/>
    <w:link w:val="ab"/>
    <w:uiPriority w:val="99"/>
    <w:qFormat/>
    <w:rsid w:val="00AF608B"/>
    <w:rPr>
      <w:rFonts w:ascii="Calibri" w:eastAsia="宋体" w:hAnsi="Calibri"/>
      <w:kern w:val="2"/>
      <w:sz w:val="21"/>
      <w:szCs w:val="22"/>
      <w:lang w:val="en-US" w:eastAsia="zh-CN"/>
    </w:rPr>
  </w:style>
  <w:style w:type="character" w:customStyle="1" w:styleId="THChar">
    <w:name w:val="TH Char"/>
    <w:link w:val="TH"/>
    <w:qFormat/>
    <w:locked/>
    <w:rsid w:val="0044646F"/>
    <w:rPr>
      <w:rFonts w:ascii="Arial" w:eastAsia="Times New Roman" w:hAnsi="Arial" w:cs="Arial"/>
      <w:b/>
    </w:rPr>
  </w:style>
  <w:style w:type="paragraph" w:customStyle="1" w:styleId="TH">
    <w:name w:val="TH"/>
    <w:basedOn w:val="a"/>
    <w:link w:val="THChar"/>
    <w:rsid w:val="0044646F"/>
    <w:pPr>
      <w:keepNext/>
      <w:keepLines/>
      <w:overflowPunct w:val="0"/>
      <w:autoSpaceDE w:val="0"/>
      <w:autoSpaceDN w:val="0"/>
      <w:adjustRightInd w:val="0"/>
      <w:spacing w:before="60" w:after="180"/>
      <w:jc w:val="center"/>
    </w:pPr>
    <w:rPr>
      <w:rFonts w:ascii="Arial" w:eastAsia="Times New Roman" w:hAnsi="Arial" w:cs="Arial"/>
      <w:b/>
      <w:lang w:val="en-US" w:eastAsia="zh-CN"/>
    </w:rPr>
  </w:style>
  <w:style w:type="character" w:customStyle="1" w:styleId="TFChar">
    <w:name w:val="TF Char"/>
    <w:link w:val="TF"/>
    <w:qFormat/>
    <w:locked/>
    <w:rsid w:val="0044646F"/>
    <w:rPr>
      <w:rFonts w:ascii="Arial" w:eastAsia="Times New Roman" w:hAnsi="Arial" w:cs="Arial"/>
      <w:b/>
    </w:rPr>
  </w:style>
  <w:style w:type="paragraph" w:customStyle="1" w:styleId="TF">
    <w:name w:val="TF"/>
    <w:basedOn w:val="TH"/>
    <w:link w:val="TFChar"/>
    <w:qFormat/>
    <w:rsid w:val="0044646F"/>
    <w:pPr>
      <w:keepNext w:val="0"/>
      <w:spacing w:before="0" w:after="240"/>
    </w:pPr>
  </w:style>
  <w:style w:type="character" w:customStyle="1" w:styleId="NOZchn">
    <w:name w:val="NO Zchn"/>
    <w:link w:val="NO"/>
    <w:qFormat/>
    <w:locked/>
    <w:rsid w:val="006F5191"/>
    <w:rPr>
      <w:rFonts w:eastAsia="Times New Roman"/>
      <w:lang w:val="en-GB" w:eastAsia="en-GB"/>
    </w:rPr>
  </w:style>
  <w:style w:type="paragraph" w:customStyle="1" w:styleId="NO">
    <w:name w:val="NO"/>
    <w:basedOn w:val="a"/>
    <w:link w:val="NOZchn"/>
    <w:qFormat/>
    <w:rsid w:val="006F5191"/>
    <w:pPr>
      <w:keepLines/>
      <w:overflowPunct w:val="0"/>
      <w:autoSpaceDE w:val="0"/>
      <w:autoSpaceDN w:val="0"/>
      <w:adjustRightInd w:val="0"/>
      <w:spacing w:after="180"/>
      <w:ind w:left="1135" w:hanging="851"/>
    </w:pPr>
    <w:rPr>
      <w:rFonts w:eastAsia="Times New Roman"/>
      <w:lang w:eastAsia="en-GB"/>
    </w:rPr>
  </w:style>
  <w:style w:type="character" w:styleId="ad">
    <w:name w:val="annotation reference"/>
    <w:rsid w:val="005125B0"/>
    <w:rPr>
      <w:sz w:val="21"/>
      <w:szCs w:val="21"/>
    </w:rPr>
  </w:style>
  <w:style w:type="paragraph" w:styleId="ae">
    <w:name w:val="annotation subject"/>
    <w:basedOn w:val="a6"/>
    <w:next w:val="a6"/>
    <w:link w:val="af"/>
    <w:rsid w:val="005125B0"/>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5125B0"/>
    <w:rPr>
      <w:rFonts w:ascii="Arial" w:hAnsi="Arial"/>
      <w:lang w:val="en-GB" w:eastAsia="en-US"/>
    </w:rPr>
  </w:style>
  <w:style w:type="character" w:customStyle="1" w:styleId="af">
    <w:name w:val="批注主题 字符"/>
    <w:link w:val="ae"/>
    <w:rsid w:val="005125B0"/>
    <w:rPr>
      <w:rFonts w:ascii="Arial" w:hAnsi="Arial"/>
      <w:b/>
      <w:bCs/>
      <w:lang w:val="en-GB" w:eastAsia="en-US"/>
    </w:rPr>
  </w:style>
  <w:style w:type="paragraph" w:styleId="af0">
    <w:name w:val="Balloon Text"/>
    <w:basedOn w:val="a"/>
    <w:link w:val="af1"/>
    <w:semiHidden/>
    <w:unhideWhenUsed/>
    <w:rsid w:val="00473C78"/>
    <w:rPr>
      <w:sz w:val="18"/>
      <w:szCs w:val="18"/>
    </w:rPr>
  </w:style>
  <w:style w:type="character" w:customStyle="1" w:styleId="af1">
    <w:name w:val="批注框文本 字符"/>
    <w:basedOn w:val="a0"/>
    <w:link w:val="af0"/>
    <w:semiHidden/>
    <w:rsid w:val="00473C78"/>
    <w:rPr>
      <w:sz w:val="18"/>
      <w:szCs w:val="18"/>
      <w:lang w:val="en-GB" w:eastAsia="en-US"/>
    </w:rPr>
  </w:style>
  <w:style w:type="paragraph" w:styleId="af2">
    <w:name w:val="Revision"/>
    <w:hidden/>
    <w:uiPriority w:val="99"/>
    <w:semiHidden/>
    <w:rsid w:val="008B2C7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1582904">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0362376">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060291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0928798">
      <w:bodyDiv w:val="1"/>
      <w:marLeft w:val="0"/>
      <w:marRight w:val="0"/>
      <w:marTop w:val="0"/>
      <w:marBottom w:val="0"/>
      <w:divBdr>
        <w:top w:val="none" w:sz="0" w:space="0" w:color="auto"/>
        <w:left w:val="none" w:sz="0" w:space="0" w:color="auto"/>
        <w:bottom w:val="none" w:sz="0" w:space="0" w:color="auto"/>
        <w:right w:val="none" w:sz="0" w:space="0" w:color="auto"/>
      </w:divBdr>
    </w:div>
    <w:div w:id="413742947">
      <w:bodyDiv w:val="1"/>
      <w:marLeft w:val="0"/>
      <w:marRight w:val="0"/>
      <w:marTop w:val="0"/>
      <w:marBottom w:val="0"/>
      <w:divBdr>
        <w:top w:val="none" w:sz="0" w:space="0" w:color="auto"/>
        <w:left w:val="none" w:sz="0" w:space="0" w:color="auto"/>
        <w:bottom w:val="none" w:sz="0" w:space="0" w:color="auto"/>
        <w:right w:val="none" w:sz="0" w:space="0" w:color="auto"/>
      </w:divBdr>
    </w:div>
    <w:div w:id="424689994">
      <w:bodyDiv w:val="1"/>
      <w:marLeft w:val="0"/>
      <w:marRight w:val="0"/>
      <w:marTop w:val="0"/>
      <w:marBottom w:val="0"/>
      <w:divBdr>
        <w:top w:val="none" w:sz="0" w:space="0" w:color="auto"/>
        <w:left w:val="none" w:sz="0" w:space="0" w:color="auto"/>
        <w:bottom w:val="none" w:sz="0" w:space="0" w:color="auto"/>
        <w:right w:val="none" w:sz="0" w:space="0" w:color="auto"/>
      </w:divBdr>
    </w:div>
    <w:div w:id="439035414">
      <w:bodyDiv w:val="1"/>
      <w:marLeft w:val="0"/>
      <w:marRight w:val="0"/>
      <w:marTop w:val="0"/>
      <w:marBottom w:val="0"/>
      <w:divBdr>
        <w:top w:val="none" w:sz="0" w:space="0" w:color="auto"/>
        <w:left w:val="none" w:sz="0" w:space="0" w:color="auto"/>
        <w:bottom w:val="none" w:sz="0" w:space="0" w:color="auto"/>
        <w:right w:val="none" w:sz="0" w:space="0" w:color="auto"/>
      </w:divBdr>
    </w:div>
    <w:div w:id="45240504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307179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58334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2086747">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8751167">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3597618">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680248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604068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7857153">
      <w:bodyDiv w:val="1"/>
      <w:marLeft w:val="0"/>
      <w:marRight w:val="0"/>
      <w:marTop w:val="0"/>
      <w:marBottom w:val="0"/>
      <w:divBdr>
        <w:top w:val="none" w:sz="0" w:space="0" w:color="auto"/>
        <w:left w:val="none" w:sz="0" w:space="0" w:color="auto"/>
        <w:bottom w:val="none" w:sz="0" w:space="0" w:color="auto"/>
        <w:right w:val="none" w:sz="0" w:space="0" w:color="auto"/>
      </w:divBdr>
    </w:div>
    <w:div w:id="20118330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64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D86E5-8C95-411A-8C8E-A38C2982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张奕忠</cp:lastModifiedBy>
  <cp:revision>22</cp:revision>
  <cp:lastPrinted>2001-04-23T09:30:00Z</cp:lastPrinted>
  <dcterms:created xsi:type="dcterms:W3CDTF">2023-11-01T10:23:00Z</dcterms:created>
  <dcterms:modified xsi:type="dcterms:W3CDTF">2023-11-06T09:54:00Z</dcterms:modified>
</cp:coreProperties>
</file>